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20D6" w14:textId="2B19271E" w:rsidR="00837103" w:rsidRDefault="00837103" w:rsidP="00837103">
      <w:pPr>
        <w:pBdr>
          <w:top w:val="single" w:sz="4" w:space="1" w:color="auto"/>
          <w:left w:val="single" w:sz="4" w:space="4" w:color="auto"/>
          <w:bottom w:val="single" w:sz="4" w:space="1" w:color="auto"/>
          <w:right w:val="single" w:sz="4" w:space="4" w:color="auto"/>
        </w:pBdr>
        <w:rPr>
          <w:b/>
        </w:rPr>
      </w:pPr>
      <w:r>
        <w:rPr>
          <w:b/>
        </w:rPr>
        <w:t>STRATEGISCH KADER CULTURELE INFRASTRUCTUUR GENT</w:t>
      </w:r>
    </w:p>
    <w:p w14:paraId="39FFA3C9" w14:textId="77777777" w:rsidR="00191D37" w:rsidRDefault="00920259" w:rsidP="00191D37">
      <w:pPr>
        <w:pStyle w:val="Lijstalinea"/>
        <w:numPr>
          <w:ilvl w:val="0"/>
          <w:numId w:val="5"/>
        </w:numPr>
        <w:rPr>
          <w:b/>
        </w:rPr>
      </w:pPr>
      <w:r w:rsidRPr="00191D37">
        <w:rPr>
          <w:b/>
        </w:rPr>
        <w:t>Waarom e</w:t>
      </w:r>
      <w:r w:rsidR="000979A7" w:rsidRPr="00191D37">
        <w:rPr>
          <w:b/>
        </w:rPr>
        <w:t>en strategisch</w:t>
      </w:r>
      <w:r w:rsidR="00837103" w:rsidRPr="00191D37">
        <w:rPr>
          <w:b/>
        </w:rPr>
        <w:t xml:space="preserve">e afwegingstool </w:t>
      </w:r>
      <w:r w:rsidR="000979A7" w:rsidRPr="00191D37">
        <w:rPr>
          <w:b/>
        </w:rPr>
        <w:t>voor culturele infrastructuur in Gent</w:t>
      </w:r>
      <w:r w:rsidR="00BD46B8">
        <w:rPr>
          <w:b/>
        </w:rPr>
        <w:t>?</w:t>
      </w:r>
    </w:p>
    <w:p w14:paraId="1F3B1B2E" w14:textId="77777777" w:rsidR="00837103" w:rsidRPr="00191D37" w:rsidRDefault="00837103" w:rsidP="00191D37">
      <w:pPr>
        <w:rPr>
          <w:b/>
        </w:rPr>
      </w:pPr>
      <w:r>
        <w:t xml:space="preserve">Met haar diverse en uitgebreide cultuuraanbod is </w:t>
      </w:r>
      <w:r w:rsidR="000979A7">
        <w:t xml:space="preserve">Gent een sterke cultuurstad, </w:t>
      </w:r>
      <w:r w:rsidR="000C6B9E">
        <w:t xml:space="preserve">een </w:t>
      </w:r>
      <w:r w:rsidR="000979A7">
        <w:t xml:space="preserve">aantrekkelijke </w:t>
      </w:r>
      <w:r>
        <w:t>plek</w:t>
      </w:r>
      <w:r w:rsidR="000979A7">
        <w:t xml:space="preserve"> voor kunstenaars om zich te vestigen en te ontwikkelen. </w:t>
      </w:r>
      <w:r>
        <w:t>De</w:t>
      </w:r>
      <w:r w:rsidR="000979A7">
        <w:t xml:space="preserve"> </w:t>
      </w:r>
      <w:r w:rsidR="000979A7" w:rsidRPr="00191D37">
        <w:rPr>
          <w:b/>
        </w:rPr>
        <w:t>grote druk op (betaalbare) ruimte voor cultuur</w:t>
      </w:r>
      <w:r w:rsidR="000979A7">
        <w:t xml:space="preserve"> </w:t>
      </w:r>
      <w:r>
        <w:t>zet de verdere groei van G</w:t>
      </w:r>
      <w:r w:rsidR="000979A7">
        <w:t>ent als cultuurstad</w:t>
      </w:r>
      <w:r>
        <w:t xml:space="preserve"> echter steeds meer onder druk</w:t>
      </w:r>
      <w:r w:rsidR="000979A7">
        <w:t xml:space="preserve">. </w:t>
      </w:r>
      <w:r>
        <w:t>C</w:t>
      </w:r>
      <w:r w:rsidR="000979A7">
        <w:t xml:space="preserve">ulturele infrastructuur is </w:t>
      </w:r>
      <w:r>
        <w:t xml:space="preserve">een </w:t>
      </w:r>
      <w:r w:rsidR="000979A7" w:rsidRPr="00191D37">
        <w:rPr>
          <w:b/>
        </w:rPr>
        <w:t>essenti</w:t>
      </w:r>
      <w:r w:rsidRPr="00191D37">
        <w:rPr>
          <w:b/>
        </w:rPr>
        <w:t>ële voorwaarde</w:t>
      </w:r>
      <w:r>
        <w:t xml:space="preserve"> </w:t>
      </w:r>
      <w:r w:rsidR="000979A7">
        <w:t xml:space="preserve">om een bloeiende en inclusieve cultuurstad te kunnen zijn en blijven. </w:t>
      </w:r>
    </w:p>
    <w:p w14:paraId="398E804A" w14:textId="0D9FE444" w:rsidR="000979A7" w:rsidRDefault="00837103" w:rsidP="000979A7">
      <w:r>
        <w:t xml:space="preserve">Daarom </w:t>
      </w:r>
      <w:r w:rsidR="000979A7">
        <w:t>ontwikkelde Cultuur Gent</w:t>
      </w:r>
      <w:r w:rsidR="009F195F">
        <w:t xml:space="preserve">, </w:t>
      </w:r>
      <w:r w:rsidR="00984FD9">
        <w:t xml:space="preserve">samen met </w:t>
      </w:r>
      <w:r w:rsidR="000979A7">
        <w:t>IDEA Consult</w:t>
      </w:r>
      <w:r w:rsidR="009F195F">
        <w:t>,</w:t>
      </w:r>
      <w:r w:rsidR="000979A7">
        <w:t xml:space="preserve"> een </w:t>
      </w:r>
      <w:r w:rsidRPr="00984FD9">
        <w:rPr>
          <w:b/>
        </w:rPr>
        <w:t>s</w:t>
      </w:r>
      <w:r w:rsidR="000979A7" w:rsidRPr="00984FD9">
        <w:rPr>
          <w:b/>
        </w:rPr>
        <w:t xml:space="preserve">trategisch </w:t>
      </w:r>
      <w:r w:rsidR="00920259">
        <w:rPr>
          <w:b/>
        </w:rPr>
        <w:t>afwegings</w:t>
      </w:r>
      <w:r w:rsidRPr="00984FD9">
        <w:rPr>
          <w:b/>
        </w:rPr>
        <w:t>k</w:t>
      </w:r>
      <w:r w:rsidR="000979A7" w:rsidRPr="00984FD9">
        <w:rPr>
          <w:b/>
        </w:rPr>
        <w:t>ader voor culturele infrastructuur</w:t>
      </w:r>
      <w:r w:rsidR="000979A7">
        <w:t xml:space="preserve">, </w:t>
      </w:r>
      <w:r>
        <w:t xml:space="preserve">om </w:t>
      </w:r>
      <w:r w:rsidR="00984FD9">
        <w:t xml:space="preserve">bij </w:t>
      </w:r>
      <w:r>
        <w:t>de vele culturele ruimtevra</w:t>
      </w:r>
      <w:r w:rsidR="00984FD9">
        <w:t>agstukken</w:t>
      </w:r>
      <w:r>
        <w:t xml:space="preserve"> </w:t>
      </w:r>
      <w:r w:rsidR="00984FD9">
        <w:t>weloverwogen</w:t>
      </w:r>
      <w:r>
        <w:t xml:space="preserve"> en consequent</w:t>
      </w:r>
      <w:r w:rsidR="00984FD9">
        <w:t xml:space="preserve">e beslissingen te kunnen nemen. Ook wil Cultuur Gent deze tool </w:t>
      </w:r>
      <w:r w:rsidR="000979A7">
        <w:t xml:space="preserve">inzetten </w:t>
      </w:r>
      <w:r w:rsidR="00984FD9">
        <w:t xml:space="preserve">om haar </w:t>
      </w:r>
      <w:r w:rsidR="000979A7">
        <w:t xml:space="preserve">culturele ambities op korte en lange termijn </w:t>
      </w:r>
      <w:r w:rsidR="00984FD9">
        <w:t xml:space="preserve">te realiseren, bv. om in 2030 </w:t>
      </w:r>
      <w:r w:rsidR="000979A7">
        <w:t>Europese Culturele Hoofdstad te worden.</w:t>
      </w:r>
    </w:p>
    <w:p w14:paraId="746A7B7D" w14:textId="656D4598" w:rsidR="001B1EBD" w:rsidRDefault="00EF3C8D" w:rsidP="001B1EBD">
      <w:pPr>
        <w:rPr>
          <w:rFonts w:ascii="Segoe UI" w:hAnsi="Segoe UI" w:cs="Segoe UI"/>
          <w:color w:val="000000"/>
          <w:sz w:val="20"/>
          <w:szCs w:val="20"/>
        </w:rPr>
      </w:pPr>
      <w:r>
        <w:rPr>
          <w:rFonts w:ascii="Segoe UI" w:hAnsi="Segoe UI" w:cs="Segoe UI"/>
          <w:color w:val="000000"/>
          <w:sz w:val="20"/>
          <w:szCs w:val="20"/>
        </w:rPr>
        <w:t>Dit strategisch afwegingskader</w:t>
      </w:r>
      <w:r w:rsidR="00AF1732">
        <w:rPr>
          <w:rFonts w:ascii="Segoe UI" w:hAnsi="Segoe UI" w:cs="Segoe UI"/>
          <w:color w:val="000000"/>
          <w:sz w:val="20"/>
          <w:szCs w:val="20"/>
        </w:rPr>
        <w:t xml:space="preserve"> is </w:t>
      </w:r>
      <w:r w:rsidR="001B1EBD" w:rsidRPr="00AF1732">
        <w:rPr>
          <w:rFonts w:ascii="Segoe UI" w:hAnsi="Segoe UI" w:cs="Segoe UI"/>
          <w:color w:val="000000"/>
          <w:sz w:val="20"/>
          <w:szCs w:val="20"/>
          <w:u w:val="single"/>
        </w:rPr>
        <w:t>geen alomvattend 'masterplan'</w:t>
      </w:r>
      <w:r w:rsidR="001B1EBD">
        <w:rPr>
          <w:rFonts w:ascii="Segoe UI" w:hAnsi="Segoe UI" w:cs="Segoe UI"/>
          <w:color w:val="000000"/>
          <w:sz w:val="20"/>
          <w:szCs w:val="20"/>
        </w:rPr>
        <w:t xml:space="preserve"> voor culturele infrastructuur in Gent, maar biedt handvaten om een zo volledig mogelijk </w:t>
      </w:r>
      <w:r w:rsidR="001B1EBD" w:rsidRPr="00AF1732">
        <w:rPr>
          <w:rFonts w:ascii="Segoe UI" w:hAnsi="Segoe UI" w:cs="Segoe UI"/>
          <w:color w:val="000000"/>
          <w:sz w:val="20"/>
          <w:szCs w:val="20"/>
          <w:u w:val="single"/>
        </w:rPr>
        <w:t>actieplan voor de korte en lange termijn</w:t>
      </w:r>
      <w:r w:rsidR="001B1EBD">
        <w:rPr>
          <w:rFonts w:ascii="Segoe UI" w:hAnsi="Segoe UI" w:cs="Segoe UI"/>
          <w:color w:val="000000"/>
          <w:sz w:val="20"/>
          <w:szCs w:val="20"/>
        </w:rPr>
        <w:t xml:space="preserve"> op te stellen. Wel vermeldt het rapport al een aantal concrete algemene aanbevelingen en werkpunten.</w:t>
      </w:r>
    </w:p>
    <w:p w14:paraId="2ADC62C9" w14:textId="77777777" w:rsidR="00191D37" w:rsidRPr="00191D37" w:rsidRDefault="00984FD9" w:rsidP="00191D37">
      <w:pPr>
        <w:pStyle w:val="Lijstalinea"/>
        <w:numPr>
          <w:ilvl w:val="0"/>
          <w:numId w:val="5"/>
        </w:numPr>
      </w:pPr>
      <w:r w:rsidRPr="00191D37">
        <w:rPr>
          <w:b/>
        </w:rPr>
        <w:t>Onderdelen strategisch kader</w:t>
      </w:r>
      <w:r w:rsidR="00920259" w:rsidRPr="00191D37">
        <w:rPr>
          <w:b/>
        </w:rPr>
        <w:t>: visie, doelstellingen, vergelijking met realitei</w:t>
      </w:r>
      <w:r w:rsidR="00191D37">
        <w:rPr>
          <w:b/>
        </w:rPr>
        <w:t>t</w:t>
      </w:r>
    </w:p>
    <w:p w14:paraId="63C692EE" w14:textId="77777777" w:rsidR="00ED231F" w:rsidRDefault="002742CC" w:rsidP="00ED231F">
      <w:r>
        <w:t xml:space="preserve"> E</w:t>
      </w:r>
      <w:r w:rsidR="00984FD9">
        <w:t xml:space="preserve">en werkgroep van verschillende stadsdiensten ging aan de slag om deze </w:t>
      </w:r>
      <w:r w:rsidR="00920259">
        <w:t xml:space="preserve">strategische </w:t>
      </w:r>
      <w:r w:rsidR="00984FD9">
        <w:t xml:space="preserve">tool vorm te geven. </w:t>
      </w:r>
      <w:r w:rsidR="00920259">
        <w:t>D</w:t>
      </w:r>
      <w:r w:rsidR="009F195F">
        <w:t>a</w:t>
      </w:r>
      <w:r w:rsidR="00920259">
        <w:t>t gebeurde in</w:t>
      </w:r>
      <w:r>
        <w:t xml:space="preserve"> 4</w:t>
      </w:r>
      <w:r w:rsidR="00920259">
        <w:t xml:space="preserve"> fases.</w:t>
      </w:r>
    </w:p>
    <w:p w14:paraId="53FFB377" w14:textId="7EE2E9FE" w:rsidR="00ED231F" w:rsidRDefault="001806A6" w:rsidP="00ED231F">
      <w:pPr>
        <w:pStyle w:val="Lijstalinea"/>
        <w:numPr>
          <w:ilvl w:val="0"/>
          <w:numId w:val="9"/>
        </w:numPr>
      </w:pPr>
      <w:r>
        <w:rPr>
          <w:b/>
        </w:rPr>
        <w:t>FASE 1 – v</w:t>
      </w:r>
      <w:r w:rsidR="00920259" w:rsidRPr="00ED231F">
        <w:rPr>
          <w:b/>
        </w:rPr>
        <w:t>isie: 8 bouwstenen</w:t>
      </w:r>
      <w:r w:rsidR="00920259">
        <w:br/>
      </w:r>
      <w:r w:rsidR="00817168">
        <w:t>Met</w:t>
      </w:r>
      <w:r w:rsidR="00920259">
        <w:t xml:space="preserve"> de missie van de Stad Gent, de beleidsnota Cultuur en de beleidsnota’s van een brede waaier van aanverwante beleidsdomeinen </w:t>
      </w:r>
      <w:r w:rsidR="00817168">
        <w:t>als vertrekp</w:t>
      </w:r>
      <w:r w:rsidR="003648B6">
        <w:t>u</w:t>
      </w:r>
      <w:r w:rsidR="00817168">
        <w:t xml:space="preserve">nt, </w:t>
      </w:r>
      <w:r w:rsidR="00920259">
        <w:t>kwam de werkgroep tot een visie in acht bouwstenen.</w:t>
      </w:r>
      <w:r w:rsidR="00346132">
        <w:t xml:space="preserve"> Dit proces werd gevoed door</w:t>
      </w:r>
      <w:r w:rsidR="009F195F">
        <w:t>:</w:t>
      </w:r>
      <w:r w:rsidR="00346132">
        <w:br/>
      </w:r>
      <w:r w:rsidR="00ED231F">
        <w:t xml:space="preserve">- </w:t>
      </w:r>
      <w:r w:rsidR="00346132">
        <w:t>input over de ruimtenoden</w:t>
      </w:r>
      <w:r w:rsidR="009F195F">
        <w:t xml:space="preserve"> vanuit de culturele sector</w:t>
      </w:r>
      <w:r w:rsidR="00346132">
        <w:br/>
      </w:r>
      <w:r w:rsidR="00ED231F">
        <w:t xml:space="preserve">- </w:t>
      </w:r>
      <w:r w:rsidR="009F195F">
        <w:t xml:space="preserve">een overzicht in grote lijnen van </w:t>
      </w:r>
      <w:r w:rsidR="00BB20C5">
        <w:t xml:space="preserve">de </w:t>
      </w:r>
      <w:r w:rsidR="00C445BF">
        <w:t xml:space="preserve">huidige </w:t>
      </w:r>
      <w:r w:rsidR="00346132">
        <w:t>culturele infrastructuur in Gent</w:t>
      </w:r>
      <w:r w:rsidR="00BB20C5">
        <w:t xml:space="preserve"> (mapping</w:t>
      </w:r>
      <w:r w:rsidR="009F195F">
        <w:t xml:space="preserve"> op basis van verschillende databronnen</w:t>
      </w:r>
      <w:r w:rsidR="00BB20C5">
        <w:t>)</w:t>
      </w:r>
      <w:r w:rsidR="00346132">
        <w:br/>
      </w:r>
      <w:r w:rsidR="00ED231F">
        <w:t xml:space="preserve">- </w:t>
      </w:r>
      <w:r w:rsidR="00346132">
        <w:t>een ‘light’ benchmarking met 3 andere Europese steden (Utrecht (NL), Amsterdam (NL) en Aarhus (DK)).</w:t>
      </w:r>
    </w:p>
    <w:p w14:paraId="1394B180" w14:textId="17295BF3" w:rsidR="001813A0" w:rsidRPr="00ED231F" w:rsidRDefault="001806A6" w:rsidP="00ED231F">
      <w:pPr>
        <w:pStyle w:val="Lijstalinea"/>
        <w:numPr>
          <w:ilvl w:val="0"/>
          <w:numId w:val="9"/>
        </w:numPr>
      </w:pPr>
      <w:r>
        <w:rPr>
          <w:b/>
        </w:rPr>
        <w:t xml:space="preserve">FASE 2 – </w:t>
      </w:r>
      <w:r w:rsidR="001813A0" w:rsidRPr="00ED231F">
        <w:rPr>
          <w:b/>
        </w:rPr>
        <w:t>5 strategische doelstellingen</w:t>
      </w:r>
      <w:r w:rsidR="001813A0" w:rsidRPr="00ED231F">
        <w:rPr>
          <w:b/>
        </w:rPr>
        <w:br/>
      </w:r>
      <w:r w:rsidR="009414B1">
        <w:t>D</w:t>
      </w:r>
      <w:r w:rsidR="001813A0">
        <w:t xml:space="preserve">eze visie </w:t>
      </w:r>
      <w:r w:rsidR="009414B1">
        <w:t xml:space="preserve">werd </w:t>
      </w:r>
      <w:r w:rsidR="001813A0">
        <w:t>vertaald naar 5 strategische doelstellingen.</w:t>
      </w:r>
    </w:p>
    <w:p w14:paraId="4A6A4A19" w14:textId="5C4BC3EE" w:rsidR="00D96673" w:rsidRPr="00D96673" w:rsidRDefault="001806A6" w:rsidP="00ED231F">
      <w:pPr>
        <w:pStyle w:val="Lijstalinea"/>
        <w:numPr>
          <w:ilvl w:val="0"/>
          <w:numId w:val="9"/>
        </w:numPr>
        <w:rPr>
          <w:b/>
        </w:rPr>
      </w:pPr>
      <w:r>
        <w:rPr>
          <w:b/>
        </w:rPr>
        <w:t>FASE 3 – k</w:t>
      </w:r>
      <w:r w:rsidR="001813A0">
        <w:rPr>
          <w:b/>
        </w:rPr>
        <w:t xml:space="preserve">loofanalyse: </w:t>
      </w:r>
      <w:r w:rsidR="00937796">
        <w:rPr>
          <w:b/>
        </w:rPr>
        <w:t>verschil tussen visie en realiteit</w:t>
      </w:r>
      <w:r w:rsidR="001813A0">
        <w:rPr>
          <w:b/>
        </w:rPr>
        <w:br/>
      </w:r>
      <w:r w:rsidR="008972C0">
        <w:t>Daarna</w:t>
      </w:r>
      <w:r w:rsidR="001813A0">
        <w:t xml:space="preserve"> werden visie en doelstellingen getoetst aan de </w:t>
      </w:r>
      <w:r w:rsidR="001F5B0E">
        <w:t>situatie op het terrein</w:t>
      </w:r>
      <w:r w:rsidR="001813A0">
        <w:t xml:space="preserve">. IDEA Consult formuleerde </w:t>
      </w:r>
      <w:r w:rsidR="00BD46B8">
        <w:t xml:space="preserve">een </w:t>
      </w:r>
      <w:r w:rsidR="001813A0">
        <w:t xml:space="preserve">aantal lacunes </w:t>
      </w:r>
      <w:r w:rsidR="00D96673">
        <w:t>en beleidsaanbevelingen</w:t>
      </w:r>
      <w:r w:rsidR="001813A0">
        <w:t>.</w:t>
      </w:r>
      <w:r w:rsidR="00C445BF">
        <w:t xml:space="preserve"> Input </w:t>
      </w:r>
      <w:r w:rsidR="009414B1">
        <w:t xml:space="preserve">vanuit het cultuurveld </w:t>
      </w:r>
      <w:r w:rsidR="00C445BF">
        <w:t xml:space="preserve">over </w:t>
      </w:r>
      <w:r w:rsidR="009414B1">
        <w:t xml:space="preserve">ruimtelijke </w:t>
      </w:r>
      <w:r w:rsidR="00C445BF">
        <w:t>noden en ambities kwam er v</w:t>
      </w:r>
      <w:r w:rsidR="00C445BF" w:rsidRPr="00C445BF">
        <w:t>ia desk research (</w:t>
      </w:r>
      <w:r w:rsidR="00C445BF">
        <w:t>l</w:t>
      </w:r>
      <w:r w:rsidR="00C445BF" w:rsidRPr="00C445BF">
        <w:t xml:space="preserve">andschapstekeningen </w:t>
      </w:r>
      <w:r w:rsidR="00C445BF">
        <w:t xml:space="preserve">per sector </w:t>
      </w:r>
      <w:r w:rsidR="00C445BF" w:rsidRPr="00C445BF">
        <w:t>en visiedocumenten), sectorbijeenkomsten en een reeks focusgesprekken.</w:t>
      </w:r>
    </w:p>
    <w:p w14:paraId="6AA98FAD" w14:textId="7FCF9341" w:rsidR="000979A7" w:rsidRPr="00ED231F" w:rsidRDefault="001806A6" w:rsidP="00ED231F">
      <w:pPr>
        <w:pStyle w:val="Lijstalinea"/>
        <w:numPr>
          <w:ilvl w:val="0"/>
          <w:numId w:val="9"/>
        </w:numPr>
        <w:rPr>
          <w:b/>
        </w:rPr>
      </w:pPr>
      <w:r>
        <w:rPr>
          <w:b/>
        </w:rPr>
        <w:t xml:space="preserve">FASE 4 – </w:t>
      </w:r>
      <w:r w:rsidR="002742CC" w:rsidRPr="00346132">
        <w:rPr>
          <w:b/>
        </w:rPr>
        <w:t>3 cases</w:t>
      </w:r>
      <w:r w:rsidR="002742CC" w:rsidRPr="00346132">
        <w:rPr>
          <w:b/>
        </w:rPr>
        <w:br/>
      </w:r>
      <w:r w:rsidR="002742CC" w:rsidRPr="00346132">
        <w:t>Tot slot werd het</w:t>
      </w:r>
      <w:r w:rsidR="002742CC">
        <w:t xml:space="preserve"> strategisch kader aan de praktijk getoetst </w:t>
      </w:r>
      <w:r w:rsidR="001D0BEE">
        <w:t xml:space="preserve">met </w:t>
      </w:r>
      <w:r w:rsidR="002742CC">
        <w:t>3 cases</w:t>
      </w:r>
      <w:r w:rsidR="00346132">
        <w:t>.</w:t>
      </w:r>
      <w:r w:rsidR="00346132">
        <w:br/>
      </w:r>
      <w:r w:rsidR="00ED231F">
        <w:t xml:space="preserve">- </w:t>
      </w:r>
      <w:r w:rsidR="00346132">
        <w:t>H</w:t>
      </w:r>
      <w:r w:rsidR="000979A7" w:rsidRPr="00346132">
        <w:t xml:space="preserve">oe </w:t>
      </w:r>
      <w:r w:rsidR="00346132">
        <w:t xml:space="preserve">kunnen we </w:t>
      </w:r>
      <w:r w:rsidR="000979A7" w:rsidRPr="00346132">
        <w:t xml:space="preserve">cultuur </w:t>
      </w:r>
      <w:r w:rsidR="00B91C8F">
        <w:t xml:space="preserve">duidelijker vastleggen </w:t>
      </w:r>
      <w:r w:rsidR="000979A7" w:rsidRPr="00346132">
        <w:t xml:space="preserve">in </w:t>
      </w:r>
      <w:r w:rsidR="000979A7" w:rsidRPr="00BB20C5">
        <w:rPr>
          <w:b/>
        </w:rPr>
        <w:t>stadsontwikkelingsprocessen</w:t>
      </w:r>
      <w:r w:rsidR="00346132">
        <w:t>? (case: En Route, Sint-Amandsberg)</w:t>
      </w:r>
      <w:r w:rsidR="00346132">
        <w:br/>
      </w:r>
      <w:r w:rsidR="00ED231F">
        <w:lastRenderedPageBreak/>
        <w:t xml:space="preserve">- </w:t>
      </w:r>
      <w:r w:rsidR="00346132">
        <w:t xml:space="preserve">Hoe kan de </w:t>
      </w:r>
      <w:r w:rsidR="000979A7" w:rsidRPr="00346132">
        <w:t>Stad Gent</w:t>
      </w:r>
      <w:r w:rsidR="00BB20C5">
        <w:t xml:space="preserve"> meer en beter</w:t>
      </w:r>
      <w:r w:rsidR="000979A7" w:rsidRPr="00346132">
        <w:t xml:space="preserve"> </w:t>
      </w:r>
      <w:r w:rsidR="000979A7" w:rsidRPr="00BB20C5">
        <w:rPr>
          <w:b/>
        </w:rPr>
        <w:t>ruimte</w:t>
      </w:r>
      <w:r w:rsidR="00346132" w:rsidRPr="00BB20C5">
        <w:rPr>
          <w:b/>
        </w:rPr>
        <w:t xml:space="preserve"> </w:t>
      </w:r>
      <w:r w:rsidR="000979A7" w:rsidRPr="00BB20C5">
        <w:rPr>
          <w:b/>
        </w:rPr>
        <w:t>delen</w:t>
      </w:r>
      <w:r w:rsidR="00346132">
        <w:t>? (case: Dienstencentrum Ledeberg)</w:t>
      </w:r>
      <w:r w:rsidR="00346132">
        <w:br/>
      </w:r>
      <w:r w:rsidR="00ED231F">
        <w:t xml:space="preserve">- </w:t>
      </w:r>
      <w:r w:rsidR="00346132">
        <w:t xml:space="preserve">Heeft Gent </w:t>
      </w:r>
      <w:r w:rsidR="000979A7" w:rsidRPr="00346132">
        <w:t>een</w:t>
      </w:r>
      <w:r w:rsidR="00346132">
        <w:t xml:space="preserve"> </w:t>
      </w:r>
      <w:r w:rsidR="00346132" w:rsidRPr="00BB20C5">
        <w:rPr>
          <w:b/>
        </w:rPr>
        <w:t>‘</w:t>
      </w:r>
      <w:r w:rsidR="000979A7" w:rsidRPr="00BB20C5">
        <w:rPr>
          <w:b/>
        </w:rPr>
        <w:t>grote podiumzaal</w:t>
      </w:r>
      <w:r w:rsidR="00346132" w:rsidRPr="00BB20C5">
        <w:rPr>
          <w:b/>
        </w:rPr>
        <w:t>’</w:t>
      </w:r>
      <w:r w:rsidR="00346132">
        <w:t xml:space="preserve"> nodig? </w:t>
      </w:r>
      <w:r w:rsidR="000979A7" w:rsidRPr="00346132">
        <w:t>D</w:t>
      </w:r>
      <w:r w:rsidR="00346132">
        <w:t xml:space="preserve">eze </w:t>
      </w:r>
      <w:r w:rsidR="000979A7" w:rsidRPr="00346132">
        <w:t xml:space="preserve">case illustreert hoe </w:t>
      </w:r>
      <w:r w:rsidR="00346132">
        <w:t xml:space="preserve">de Stad Gent </w:t>
      </w:r>
      <w:r w:rsidR="000979A7" w:rsidRPr="00346132">
        <w:t xml:space="preserve">het </w:t>
      </w:r>
      <w:r w:rsidR="00346132">
        <w:t>s</w:t>
      </w:r>
      <w:r w:rsidR="000979A7" w:rsidRPr="00346132">
        <w:t xml:space="preserve">trategisch kader </w:t>
      </w:r>
      <w:r w:rsidR="00346132">
        <w:t>kan gebruiken om</w:t>
      </w:r>
      <w:r w:rsidR="000979A7" w:rsidRPr="00346132">
        <w:t xml:space="preserve"> binnenkomende vragen</w:t>
      </w:r>
      <w:r w:rsidR="00346132">
        <w:t xml:space="preserve"> </w:t>
      </w:r>
      <w:r w:rsidR="000979A7" w:rsidRPr="00346132">
        <w:t>scherp te stellen en af te toetsen.</w:t>
      </w:r>
    </w:p>
    <w:p w14:paraId="05F9BD96" w14:textId="77777777" w:rsidR="00ED231F" w:rsidRPr="008748A7" w:rsidRDefault="00ED231F" w:rsidP="00ED231F">
      <w:pPr>
        <w:pStyle w:val="Lijstalinea"/>
        <w:rPr>
          <w:b/>
        </w:rPr>
      </w:pPr>
    </w:p>
    <w:p w14:paraId="58EADFE2" w14:textId="77777777" w:rsidR="000979A7" w:rsidRPr="001813A0" w:rsidRDefault="000979A7" w:rsidP="001813A0">
      <w:pPr>
        <w:pStyle w:val="Lijstalinea"/>
        <w:numPr>
          <w:ilvl w:val="0"/>
          <w:numId w:val="5"/>
        </w:numPr>
        <w:rPr>
          <w:b/>
        </w:rPr>
      </w:pPr>
      <w:r w:rsidRPr="001813A0">
        <w:rPr>
          <w:b/>
        </w:rPr>
        <w:t xml:space="preserve">Visie </w:t>
      </w:r>
      <w:r w:rsidR="001813A0">
        <w:rPr>
          <w:b/>
        </w:rPr>
        <w:t>culturele infrastructuur: 8 bouwstenen</w:t>
      </w:r>
    </w:p>
    <w:p w14:paraId="459BCA60" w14:textId="77777777" w:rsidR="000979A7" w:rsidRDefault="000979A7" w:rsidP="000979A7">
      <w:pPr>
        <w:pStyle w:val="Lijstalinea"/>
        <w:numPr>
          <w:ilvl w:val="0"/>
          <w:numId w:val="1"/>
        </w:numPr>
      </w:pPr>
      <w:r>
        <w:t>Cultuur is een motor van het sociale leven en geeft zin en betekenis aan het (samen)leven in Gent.</w:t>
      </w:r>
    </w:p>
    <w:p w14:paraId="04AFA696" w14:textId="77777777" w:rsidR="000979A7" w:rsidRDefault="000979A7" w:rsidP="000979A7">
      <w:pPr>
        <w:pStyle w:val="Lijstalinea"/>
        <w:numPr>
          <w:ilvl w:val="0"/>
          <w:numId w:val="1"/>
        </w:numPr>
      </w:pPr>
      <w:r>
        <w:t xml:space="preserve">Culturele infrastructuur is een noodzakelijke voorwaarde om Gent uit te bouwen </w:t>
      </w:r>
      <w:r w:rsidR="001D0BEE">
        <w:t>tot</w:t>
      </w:r>
      <w:r>
        <w:t xml:space="preserve"> inclusieve cultuurstad.</w:t>
      </w:r>
    </w:p>
    <w:p w14:paraId="61967692" w14:textId="77777777" w:rsidR="000979A7" w:rsidRDefault="000979A7" w:rsidP="000979A7">
      <w:pPr>
        <w:pStyle w:val="Lijstalinea"/>
        <w:numPr>
          <w:ilvl w:val="0"/>
          <w:numId w:val="1"/>
        </w:numPr>
      </w:pPr>
      <w:r>
        <w:t>Nabijheid, toegankelijkheid en bereikbaarheid van culturele infrastructuur voor alle Gentenaars zijn hierbij essentieel.</w:t>
      </w:r>
    </w:p>
    <w:p w14:paraId="644FB413" w14:textId="77777777" w:rsidR="000979A7" w:rsidRDefault="000979A7" w:rsidP="000979A7">
      <w:pPr>
        <w:pStyle w:val="Lijstalinea"/>
        <w:numPr>
          <w:ilvl w:val="0"/>
          <w:numId w:val="1"/>
        </w:numPr>
      </w:pPr>
      <w:r>
        <w:t>Ondanks de toenemende druk op ruimte en voorzieningen, wil Gent een creatieve ruimte, broedplaats en aantrekkingspool blijven voor kunstenaars en creatievelingen.</w:t>
      </w:r>
    </w:p>
    <w:p w14:paraId="60BC3277" w14:textId="77777777" w:rsidR="000979A7" w:rsidRDefault="000979A7" w:rsidP="000979A7">
      <w:pPr>
        <w:pStyle w:val="Lijstalinea"/>
        <w:numPr>
          <w:ilvl w:val="0"/>
          <w:numId w:val="1"/>
        </w:numPr>
      </w:pPr>
      <w:r>
        <w:t xml:space="preserve">Fysieke culturele infrastructuur moet een divers </w:t>
      </w:r>
      <w:r w:rsidR="00AE5538">
        <w:t>cultuur</w:t>
      </w:r>
      <w:r>
        <w:t>aanbod mogelijk maken en toegankelijk zijn voor een divers</w:t>
      </w:r>
      <w:r w:rsidR="001D0BEE">
        <w:t>e waaier</w:t>
      </w:r>
      <w:r>
        <w:t xml:space="preserve"> </w:t>
      </w:r>
      <w:r w:rsidR="001D0BEE">
        <w:t>v</w:t>
      </w:r>
      <w:r>
        <w:t>an kunstenaars, makers en publiek.</w:t>
      </w:r>
    </w:p>
    <w:p w14:paraId="2EE8D8D9" w14:textId="77777777" w:rsidR="000979A7" w:rsidRDefault="000979A7" w:rsidP="000979A7">
      <w:pPr>
        <w:pStyle w:val="Lijstalinea"/>
        <w:numPr>
          <w:ilvl w:val="0"/>
          <w:numId w:val="1"/>
        </w:numPr>
      </w:pPr>
      <w:r>
        <w:t>Als ambitieuze cultuurstad positioneert Gent zich niet alleen lokaal</w:t>
      </w:r>
      <w:r w:rsidR="001D0BEE">
        <w:t>,</w:t>
      </w:r>
      <w:r>
        <w:t xml:space="preserve"> maar ook binnen de bredere regio, in Vlaanderen en internationaal.</w:t>
      </w:r>
    </w:p>
    <w:p w14:paraId="35D3B99A" w14:textId="77777777" w:rsidR="000979A7" w:rsidRDefault="00D55079" w:rsidP="000979A7">
      <w:pPr>
        <w:pStyle w:val="Lijstalinea"/>
        <w:numPr>
          <w:ilvl w:val="0"/>
          <w:numId w:val="1"/>
        </w:numPr>
      </w:pPr>
      <w:r>
        <w:t xml:space="preserve">Voor een duurzame culturele ontwikkeling </w:t>
      </w:r>
      <w:r w:rsidR="000979A7">
        <w:t xml:space="preserve">in Gent is </w:t>
      </w:r>
      <w:r>
        <w:t xml:space="preserve">de combinatie nodig van </w:t>
      </w:r>
      <w:r w:rsidR="000979A7">
        <w:t xml:space="preserve">permanente basisinfrastructuur </w:t>
      </w:r>
      <w:r>
        <w:t>enerzijds</w:t>
      </w:r>
      <w:r w:rsidR="00687E37">
        <w:t>,</w:t>
      </w:r>
      <w:r>
        <w:t xml:space="preserve"> en </w:t>
      </w:r>
      <w:r w:rsidR="000979A7">
        <w:t>tijdelijke impulsen en vrije ruimte</w:t>
      </w:r>
      <w:r>
        <w:t xml:space="preserve"> anderzijds</w:t>
      </w:r>
      <w:r w:rsidR="000979A7">
        <w:t>.</w:t>
      </w:r>
    </w:p>
    <w:p w14:paraId="16840856" w14:textId="77777777" w:rsidR="000979A7" w:rsidRDefault="000979A7" w:rsidP="000979A7">
      <w:pPr>
        <w:pStyle w:val="Lijstalinea"/>
        <w:numPr>
          <w:ilvl w:val="0"/>
          <w:numId w:val="1"/>
        </w:numPr>
      </w:pPr>
      <w:r>
        <w:t>Slim gebruik is gedeeld gebruik: dat is het antwoord op de druk op ruimte en voorzieningen in Gent.</w:t>
      </w:r>
    </w:p>
    <w:p w14:paraId="62409857" w14:textId="77777777" w:rsidR="001813A0" w:rsidRDefault="000979A7" w:rsidP="001813A0">
      <w:pPr>
        <w:pStyle w:val="Lijstalinea"/>
        <w:numPr>
          <w:ilvl w:val="0"/>
          <w:numId w:val="1"/>
        </w:numPr>
      </w:pPr>
      <w:r>
        <w:t xml:space="preserve">Een beleid voor culturele infrastructuur moet permanent </w:t>
      </w:r>
      <w:r w:rsidR="001D0BEE">
        <w:t xml:space="preserve">– zowel op korte als op lange termijn – </w:t>
      </w:r>
      <w:r>
        <w:t xml:space="preserve">afgetoetst worden aan de </w:t>
      </w:r>
      <w:r w:rsidR="001D0BEE">
        <w:t>volgende</w:t>
      </w:r>
      <w:r>
        <w:t xml:space="preserve"> uitgangspunten: duurzaamheid, ruimtelijke kwaliteit</w:t>
      </w:r>
      <w:r w:rsidR="001D0BEE">
        <w:t xml:space="preserve">, </w:t>
      </w:r>
      <w:r>
        <w:t>en ruimtelijke en maatschappelijke draagkracht.</w:t>
      </w:r>
    </w:p>
    <w:p w14:paraId="63213E49" w14:textId="77777777" w:rsidR="001D0BEE" w:rsidRDefault="001D0BEE" w:rsidP="001D0BEE">
      <w:pPr>
        <w:pStyle w:val="Lijstalinea"/>
      </w:pPr>
    </w:p>
    <w:p w14:paraId="0D5F59F4" w14:textId="77777777" w:rsidR="000979A7" w:rsidRPr="001813A0" w:rsidRDefault="000979A7" w:rsidP="001813A0">
      <w:pPr>
        <w:pStyle w:val="Lijstalinea"/>
        <w:numPr>
          <w:ilvl w:val="0"/>
          <w:numId w:val="5"/>
        </w:numPr>
        <w:rPr>
          <w:b/>
        </w:rPr>
      </w:pPr>
      <w:r w:rsidRPr="001813A0">
        <w:rPr>
          <w:b/>
        </w:rPr>
        <w:t>5 strategische doelstellingen</w:t>
      </w:r>
    </w:p>
    <w:p w14:paraId="1E0A9A8B" w14:textId="77777777" w:rsidR="000979A7" w:rsidRDefault="000979A7" w:rsidP="000979A7">
      <w:pPr>
        <w:pStyle w:val="Lijstalinea"/>
        <w:numPr>
          <w:ilvl w:val="0"/>
          <w:numId w:val="1"/>
        </w:numPr>
      </w:pPr>
      <w:r w:rsidRPr="00BB20C5">
        <w:rPr>
          <w:b/>
        </w:rPr>
        <w:t>SD1. Ruimte voor culturele functies</w:t>
      </w:r>
      <w:r w:rsidR="001813A0">
        <w:br/>
      </w:r>
      <w:r w:rsidR="00AE5538">
        <w:t>De</w:t>
      </w:r>
      <w:r>
        <w:t xml:space="preserve"> Stad</w:t>
      </w:r>
      <w:r w:rsidR="00BB20C5">
        <w:t xml:space="preserve"> Gent</w:t>
      </w:r>
      <w:r w:rsidR="00AE5538">
        <w:t xml:space="preserve"> creëert voldoende</w:t>
      </w:r>
      <w:r>
        <w:t xml:space="preserve"> </w:t>
      </w:r>
      <w:r w:rsidR="00AE5538">
        <w:t>r</w:t>
      </w:r>
      <w:r>
        <w:t>uimtes voor een breed en divers scala aan culturele activiteiten</w:t>
      </w:r>
      <w:r w:rsidR="00AE5538">
        <w:t xml:space="preserve">, zowel voor </w:t>
      </w:r>
      <w:r>
        <w:t>presentatie</w:t>
      </w:r>
      <w:r w:rsidR="00AE5538">
        <w:t xml:space="preserve"> als </w:t>
      </w:r>
      <w:r>
        <w:t xml:space="preserve">voor artistiek en cultureel experiment, </w:t>
      </w:r>
      <w:r w:rsidR="00AE5538">
        <w:t xml:space="preserve">voor </w:t>
      </w:r>
      <w:r>
        <w:t>ontwikkeling en creatie</w:t>
      </w:r>
      <w:r w:rsidR="00AE5538">
        <w:t>, en voor ontmoeting</w:t>
      </w:r>
      <w:r>
        <w:t>.</w:t>
      </w:r>
    </w:p>
    <w:p w14:paraId="17D7831E" w14:textId="77777777" w:rsidR="000979A7" w:rsidRDefault="000979A7" w:rsidP="000979A7">
      <w:pPr>
        <w:pStyle w:val="Lijstalinea"/>
        <w:numPr>
          <w:ilvl w:val="0"/>
          <w:numId w:val="1"/>
        </w:numPr>
      </w:pPr>
      <w:r w:rsidRPr="00BB20C5">
        <w:rPr>
          <w:b/>
        </w:rPr>
        <w:t>SD2. Spreiding van culturele infrastructuur</w:t>
      </w:r>
      <w:r w:rsidR="001813A0">
        <w:br/>
      </w:r>
      <w:r>
        <w:t xml:space="preserve">Om </w:t>
      </w:r>
      <w:r w:rsidR="00687E37">
        <w:t xml:space="preserve">cultuur </w:t>
      </w:r>
      <w:r>
        <w:t xml:space="preserve">voor de hele bevolking bereikbaar en toegankelijk te maken, </w:t>
      </w:r>
      <w:r w:rsidR="00BB20C5">
        <w:t>ligge</w:t>
      </w:r>
      <w:r>
        <w:t xml:space="preserve">n </w:t>
      </w:r>
      <w:r w:rsidR="00687E37">
        <w:t xml:space="preserve">de culturele ruimtes </w:t>
      </w:r>
      <w:r w:rsidR="00BB20C5">
        <w:t>ver</w:t>
      </w:r>
      <w:r>
        <w:t>spreid over het gehele Gentse grondgebied</w:t>
      </w:r>
      <w:r w:rsidR="00F321BB">
        <w:t>. Daarbij houdt de Stad Gent rekening met</w:t>
      </w:r>
      <w:r>
        <w:t xml:space="preserve"> een optimale spreiding van de verschillende functies, de verschillende noden bij de bevolking en het onderscheid tussen infrastructuur </w:t>
      </w:r>
      <w:r w:rsidR="00F321BB">
        <w:t>op</w:t>
      </w:r>
      <w:r>
        <w:t xml:space="preserve"> lokaal, bovenlokaal of landelijk </w:t>
      </w:r>
      <w:r w:rsidR="00F321BB">
        <w:t>niveau</w:t>
      </w:r>
      <w:r>
        <w:t>.</w:t>
      </w:r>
    </w:p>
    <w:p w14:paraId="41CDC75A" w14:textId="77777777" w:rsidR="000979A7" w:rsidRDefault="000979A7" w:rsidP="000979A7">
      <w:pPr>
        <w:pStyle w:val="Lijstalinea"/>
        <w:numPr>
          <w:ilvl w:val="0"/>
          <w:numId w:val="1"/>
        </w:numPr>
      </w:pPr>
      <w:r w:rsidRPr="00BB20C5">
        <w:rPr>
          <w:b/>
        </w:rPr>
        <w:t>SD3. Tijdelijke invullingen</w:t>
      </w:r>
      <w:r w:rsidR="001813A0" w:rsidRPr="00BB20C5">
        <w:rPr>
          <w:b/>
        </w:rPr>
        <w:br/>
      </w:r>
      <w:r>
        <w:t xml:space="preserve">De Stad Gent stimuleert en faciliteert ruimte voor tijdelijke invullingen, om </w:t>
      </w:r>
      <w:r w:rsidR="00F321BB">
        <w:t>ruimte optimaal te gebruiken en om</w:t>
      </w:r>
      <w:r>
        <w:t xml:space="preserve"> innovatie en experiment mogelijk t</w:t>
      </w:r>
      <w:r w:rsidR="00AE5538">
        <w:t>e maken</w:t>
      </w:r>
      <w:r>
        <w:t>.</w:t>
      </w:r>
    </w:p>
    <w:p w14:paraId="0E659D0B" w14:textId="77777777" w:rsidR="001813A0" w:rsidRPr="00BB20C5" w:rsidRDefault="000979A7" w:rsidP="000979A7">
      <w:pPr>
        <w:pStyle w:val="Lijstalinea"/>
        <w:numPr>
          <w:ilvl w:val="0"/>
          <w:numId w:val="1"/>
        </w:numPr>
        <w:rPr>
          <w:b/>
        </w:rPr>
      </w:pPr>
      <w:r w:rsidRPr="00BB20C5">
        <w:rPr>
          <w:b/>
        </w:rPr>
        <w:lastRenderedPageBreak/>
        <w:t>SD4. Gedeeld gebruik</w:t>
      </w:r>
    </w:p>
    <w:p w14:paraId="6B465E33" w14:textId="77777777" w:rsidR="000979A7" w:rsidRDefault="000979A7" w:rsidP="001813A0">
      <w:pPr>
        <w:pStyle w:val="Lijstalinea"/>
      </w:pPr>
      <w:r>
        <w:t xml:space="preserve">Met </w:t>
      </w:r>
      <w:r w:rsidR="00F321BB">
        <w:t xml:space="preserve">het </w:t>
      </w:r>
      <w:r>
        <w:t>oog op optimaal ruimtegebruik en omwille van inhoudelijke meerwaarde op diverse vlakken, stimuleert en faciliteert de Stad Gent gedeeld gebruik van infrastructuur, zowel binnen als buiten het cultuurveld.</w:t>
      </w:r>
    </w:p>
    <w:p w14:paraId="0598B501" w14:textId="77777777" w:rsidR="000979A7" w:rsidRDefault="000979A7" w:rsidP="000979A7">
      <w:pPr>
        <w:pStyle w:val="Lijstalinea"/>
        <w:numPr>
          <w:ilvl w:val="0"/>
          <w:numId w:val="1"/>
        </w:numPr>
      </w:pPr>
      <w:r w:rsidRPr="00BB20C5">
        <w:rPr>
          <w:b/>
        </w:rPr>
        <w:t>SD5. Klimaat en toegankelijkheid</w:t>
      </w:r>
      <w:r w:rsidR="001813A0">
        <w:br/>
      </w:r>
      <w:r>
        <w:t>De Stad Gent zet culturele infrastructuur actief in voor de klimaattransitie</w:t>
      </w:r>
      <w:r w:rsidR="00BB20C5">
        <w:t xml:space="preserve"> en </w:t>
      </w:r>
      <w:r>
        <w:t>streeft naar integrale toegankelijkheid van het stedelijke (culturele) patrimonium.</w:t>
      </w:r>
    </w:p>
    <w:p w14:paraId="4E649F2F" w14:textId="77777777" w:rsidR="00BB20C5" w:rsidRDefault="00BB20C5" w:rsidP="00BB20C5">
      <w:pPr>
        <w:pStyle w:val="Lijstalinea"/>
      </w:pPr>
    </w:p>
    <w:p w14:paraId="053BB448" w14:textId="77777777" w:rsidR="000979A7" w:rsidRPr="00C445BF" w:rsidRDefault="000979A7" w:rsidP="000979A7">
      <w:pPr>
        <w:pStyle w:val="Lijstalinea"/>
        <w:numPr>
          <w:ilvl w:val="0"/>
          <w:numId w:val="5"/>
        </w:numPr>
        <w:rPr>
          <w:b/>
        </w:rPr>
      </w:pPr>
      <w:r w:rsidRPr="00C445BF">
        <w:rPr>
          <w:b/>
        </w:rPr>
        <w:t xml:space="preserve">Kloofanalyse: de belangrijkste </w:t>
      </w:r>
      <w:r w:rsidR="00D96673">
        <w:rPr>
          <w:b/>
        </w:rPr>
        <w:t xml:space="preserve">lacunes en </w:t>
      </w:r>
      <w:r w:rsidR="00ED231F">
        <w:rPr>
          <w:b/>
        </w:rPr>
        <w:t>b</w:t>
      </w:r>
      <w:r w:rsidR="00D96673">
        <w:rPr>
          <w:b/>
        </w:rPr>
        <w:t>eleidsaanbevelingen</w:t>
      </w:r>
    </w:p>
    <w:p w14:paraId="5E7FD857" w14:textId="77777777" w:rsidR="00D96673" w:rsidRPr="00D96673" w:rsidRDefault="000979A7" w:rsidP="000979A7">
      <w:pPr>
        <w:pStyle w:val="Lijstalinea"/>
        <w:numPr>
          <w:ilvl w:val="0"/>
          <w:numId w:val="1"/>
        </w:numPr>
        <w:rPr>
          <w:b/>
        </w:rPr>
      </w:pPr>
      <w:r w:rsidRPr="00D96673">
        <w:rPr>
          <w:b/>
        </w:rPr>
        <w:t>Ruimte voor culturele functies</w:t>
      </w:r>
    </w:p>
    <w:p w14:paraId="699B658F" w14:textId="1CC41F4F" w:rsidR="00ED231F" w:rsidRDefault="000979A7" w:rsidP="00ED231F">
      <w:pPr>
        <w:pStyle w:val="Lijstalinea"/>
      </w:pPr>
      <w:r>
        <w:t xml:space="preserve">Wat de huidige infrastructuurnoden betreft, </w:t>
      </w:r>
      <w:r w:rsidR="00D827C9">
        <w:t>bestaat</w:t>
      </w:r>
      <w:r>
        <w:t xml:space="preserve"> binnen het cultuurveld een nood </w:t>
      </w:r>
      <w:r w:rsidR="00D827C9">
        <w:t>a</w:t>
      </w:r>
      <w:r>
        <w:t xml:space="preserve">an betaalbare (fysieke) ruimte voor kunstenaars om te wonen en te werken, en voor cultuurorganisaties om de verschillende culturele functies te realiseren. </w:t>
      </w:r>
      <w:r w:rsidR="00DF3C67">
        <w:t xml:space="preserve">Vooral de vraag </w:t>
      </w:r>
      <w:r w:rsidR="00D827C9">
        <w:t>n</w:t>
      </w:r>
      <w:r>
        <w:t>aar ruimtes voor ontwikkeling, experiment en creatie</w:t>
      </w:r>
      <w:r w:rsidR="00DF3C67">
        <w:t xml:space="preserve"> is groot. Daarnaast is er ook nood aan </w:t>
      </w:r>
      <w:r>
        <w:t>ruimtes voor presentatie.</w:t>
      </w:r>
    </w:p>
    <w:p w14:paraId="099404A1" w14:textId="77777777" w:rsidR="00ED231F" w:rsidRDefault="00ED231F" w:rsidP="00ED231F">
      <w:pPr>
        <w:pStyle w:val="Lijstalinea"/>
        <w:numPr>
          <w:ilvl w:val="0"/>
          <w:numId w:val="7"/>
        </w:numPr>
      </w:pPr>
      <w:r w:rsidRPr="00ED231F">
        <w:rPr>
          <w:b/>
        </w:rPr>
        <w:t>Beleidsaanbeveling</w:t>
      </w:r>
      <w:r>
        <w:rPr>
          <w:b/>
        </w:rPr>
        <w:t>en</w:t>
      </w:r>
      <w:r w:rsidRPr="00ED231F">
        <w:rPr>
          <w:b/>
        </w:rPr>
        <w:t>:</w:t>
      </w:r>
      <w:r>
        <w:t xml:space="preserve"> </w:t>
      </w:r>
      <w:r>
        <w:br/>
        <w:t xml:space="preserve">- het strategisch kader </w:t>
      </w:r>
      <w:r w:rsidR="00255878">
        <w:t xml:space="preserve">‘verankeren’ binnen </w:t>
      </w:r>
      <w:r>
        <w:t xml:space="preserve">de </w:t>
      </w:r>
      <w:r w:rsidR="00255878">
        <w:t xml:space="preserve">algemene </w:t>
      </w:r>
      <w:r>
        <w:t xml:space="preserve">culturele strategie (cf. beleidsnota volgende legislatuur en bidbook Gent </w:t>
      </w:r>
      <w:r w:rsidR="00417F82">
        <w:t xml:space="preserve">Europese Culturele Hoofdstad </w:t>
      </w:r>
      <w:r>
        <w:t>2030)</w:t>
      </w:r>
      <w:r>
        <w:br/>
        <w:t>- de (huidige en toekomstige) inzet van het eigen patrimonium en investeringen op dat vlak aftoetsen aan de inhoudelijke doelstellingen en concreet benoemen.</w:t>
      </w:r>
    </w:p>
    <w:p w14:paraId="0E825AA0" w14:textId="54D0CD65" w:rsidR="00ED231F" w:rsidRDefault="00D96673" w:rsidP="00ED231F">
      <w:pPr>
        <w:pStyle w:val="Lijstalinea"/>
        <w:numPr>
          <w:ilvl w:val="0"/>
          <w:numId w:val="1"/>
        </w:numPr>
      </w:pPr>
      <w:r w:rsidRPr="00D96673">
        <w:rPr>
          <w:b/>
        </w:rPr>
        <w:t>S</w:t>
      </w:r>
      <w:r w:rsidR="000979A7" w:rsidRPr="00D96673">
        <w:rPr>
          <w:b/>
        </w:rPr>
        <w:t>preiding van culturele infrastructuur</w:t>
      </w:r>
      <w:r>
        <w:br/>
      </w:r>
      <w:r w:rsidR="000979A7">
        <w:t xml:space="preserve">De huidige culturele infrastructuren </w:t>
      </w:r>
      <w:r w:rsidR="00ED231F">
        <w:t>concentreren zich vooral</w:t>
      </w:r>
      <w:r w:rsidR="000979A7">
        <w:t xml:space="preserve"> in de binnenstad. D</w:t>
      </w:r>
      <w:r w:rsidR="00ED231F">
        <w:t xml:space="preserve">aar is de </w:t>
      </w:r>
      <w:r w:rsidR="000979A7">
        <w:t>druk o</w:t>
      </w:r>
      <w:r w:rsidR="00ED231F">
        <w:t xml:space="preserve">p de </w:t>
      </w:r>
      <w:r w:rsidR="000979A7">
        <w:t xml:space="preserve">culturele infrastructuur </w:t>
      </w:r>
      <w:r w:rsidR="00ED231F">
        <w:t>het grootst, terwijl b</w:t>
      </w:r>
      <w:r w:rsidR="000979A7">
        <w:t>uiten het stadscentrum nog wel ruimte en culturele infrastructuur voorhanden</w:t>
      </w:r>
      <w:r w:rsidR="00ED231F">
        <w:t xml:space="preserve"> is. </w:t>
      </w:r>
      <w:r w:rsidR="00DF3C67">
        <w:t xml:space="preserve">In het algemeen liggen de ruimtes </w:t>
      </w:r>
      <w:r w:rsidR="00ED231F">
        <w:t>goed</w:t>
      </w:r>
      <w:r w:rsidR="00DF3C67">
        <w:t xml:space="preserve"> verspreid, </w:t>
      </w:r>
      <w:r w:rsidR="000979A7">
        <w:t>vanuit het</w:t>
      </w:r>
      <w:r w:rsidR="00D827C9">
        <w:t xml:space="preserve"> oogpunt</w:t>
      </w:r>
      <w:r w:rsidR="000979A7">
        <w:t xml:space="preserve"> van </w:t>
      </w:r>
      <w:r w:rsidR="000979A7" w:rsidRPr="00ED231F">
        <w:rPr>
          <w:b/>
        </w:rPr>
        <w:t>de 15-minutenstad</w:t>
      </w:r>
      <w:r w:rsidR="00ED231F">
        <w:rPr>
          <w:b/>
        </w:rPr>
        <w:t xml:space="preserve"> </w:t>
      </w:r>
      <w:r w:rsidR="00ED231F">
        <w:t>(d</w:t>
      </w:r>
      <w:r w:rsidR="000979A7">
        <w:t xml:space="preserve">e ambitie </w:t>
      </w:r>
      <w:r w:rsidR="00417F82">
        <w:t xml:space="preserve">om iedere inwoner culturele infrastructuur aan te bieden </w:t>
      </w:r>
      <w:r w:rsidR="000979A7">
        <w:t xml:space="preserve">op maximum 15’ </w:t>
      </w:r>
      <w:r w:rsidR="00417F82">
        <w:t>wandelen</w:t>
      </w:r>
      <w:r w:rsidR="000979A7">
        <w:t xml:space="preserve"> of fietsen</w:t>
      </w:r>
      <w:r w:rsidR="00417F82">
        <w:t xml:space="preserve"> van zijn huis)</w:t>
      </w:r>
      <w:r w:rsidR="000979A7">
        <w:t xml:space="preserve">. Dit potentieel verder aanboren kan o.a. door cultuur sterker in te bedden binnen </w:t>
      </w:r>
      <w:r w:rsidR="00417F82">
        <w:t>stadsontwikkeling</w:t>
      </w:r>
      <w:r w:rsidR="000979A7">
        <w:t>.</w:t>
      </w:r>
    </w:p>
    <w:p w14:paraId="39DB6033" w14:textId="200ADB86" w:rsidR="00ED231F" w:rsidRDefault="00ED231F" w:rsidP="0071238A">
      <w:pPr>
        <w:pStyle w:val="Lijstalinea"/>
        <w:numPr>
          <w:ilvl w:val="0"/>
          <w:numId w:val="7"/>
        </w:numPr>
      </w:pPr>
      <w:r>
        <w:rPr>
          <w:b/>
        </w:rPr>
        <w:t>Beleidsaanbevelingen:</w:t>
      </w:r>
      <w:r>
        <w:rPr>
          <w:b/>
        </w:rPr>
        <w:br/>
      </w:r>
      <w:r w:rsidR="00417F82" w:rsidRPr="00B84211">
        <w:t xml:space="preserve">- </w:t>
      </w:r>
      <w:r w:rsidRPr="00B84211">
        <w:t xml:space="preserve">cultuur </w:t>
      </w:r>
      <w:r w:rsidR="00255878" w:rsidRPr="00B84211">
        <w:t>duidelijker</w:t>
      </w:r>
      <w:r w:rsidRPr="00B84211">
        <w:rPr>
          <w:b/>
        </w:rPr>
        <w:t xml:space="preserve"> </w:t>
      </w:r>
      <w:r w:rsidR="00255878" w:rsidRPr="00B84211">
        <w:t>vastleggen i</w:t>
      </w:r>
      <w:r w:rsidRPr="00B84211">
        <w:t>n stadsontwikkelingsprojecten</w:t>
      </w:r>
      <w:r w:rsidR="00417F82" w:rsidRPr="00B84211">
        <w:t xml:space="preserve"> </w:t>
      </w:r>
      <w:r w:rsidRPr="00B84211">
        <w:t xml:space="preserve">door </w:t>
      </w:r>
      <w:r w:rsidR="005647E1" w:rsidRPr="00B84211">
        <w:t xml:space="preserve">de </w:t>
      </w:r>
      <w:r w:rsidR="0071238A" w:rsidRPr="00B84211">
        <w:t xml:space="preserve">concrete </w:t>
      </w:r>
      <w:r w:rsidRPr="00B84211">
        <w:t>noden</w:t>
      </w:r>
      <w:r w:rsidR="0071238A" w:rsidRPr="00B84211">
        <w:t xml:space="preserve"> van de cultuursector in de wijk in kwestie</w:t>
      </w:r>
      <w:r w:rsidR="005647E1" w:rsidRPr="00B84211">
        <w:t xml:space="preserve"> en </w:t>
      </w:r>
      <w:r w:rsidR="009A4775" w:rsidRPr="00B84211">
        <w:t>de behoeftes</w:t>
      </w:r>
      <w:r w:rsidRPr="00B84211">
        <w:t xml:space="preserve"> van de </w:t>
      </w:r>
      <w:r w:rsidR="0071238A" w:rsidRPr="00B84211">
        <w:t xml:space="preserve">lokale </w:t>
      </w:r>
      <w:r w:rsidRPr="00B84211">
        <w:t>be</w:t>
      </w:r>
      <w:r w:rsidR="009A4775" w:rsidRPr="00B84211">
        <w:t>woners</w:t>
      </w:r>
      <w:r w:rsidR="0071238A" w:rsidRPr="00B84211">
        <w:t xml:space="preserve"> </w:t>
      </w:r>
      <w:r w:rsidR="005647E1" w:rsidRPr="00B84211">
        <w:t xml:space="preserve">te vertalen </w:t>
      </w:r>
      <w:r w:rsidR="0071238A" w:rsidRPr="00B84211">
        <w:t xml:space="preserve">naar </w:t>
      </w:r>
      <w:r w:rsidR="008666BC" w:rsidRPr="00B84211">
        <w:t xml:space="preserve">een </w:t>
      </w:r>
      <w:r w:rsidR="0081102D" w:rsidRPr="00B84211">
        <w:t xml:space="preserve">minimale </w:t>
      </w:r>
      <w:r w:rsidR="008666BC" w:rsidRPr="00B84211">
        <w:t xml:space="preserve">norm in </w:t>
      </w:r>
      <w:r w:rsidRPr="00B84211">
        <w:t>m</w:t>
      </w:r>
      <w:r w:rsidRPr="00B84211">
        <w:rPr>
          <w:vertAlign w:val="superscript"/>
        </w:rPr>
        <w:t>2</w:t>
      </w:r>
      <w:r w:rsidR="00AD35BD" w:rsidRPr="00B84211">
        <w:t xml:space="preserve"> – </w:t>
      </w:r>
      <w:r w:rsidR="008666BC" w:rsidRPr="00B84211">
        <w:t xml:space="preserve">te bepalen </w:t>
      </w:r>
      <w:r w:rsidR="0081102D" w:rsidRPr="00B84211">
        <w:t xml:space="preserve">in functie van de lokale </w:t>
      </w:r>
      <w:r w:rsidR="00AD35BD" w:rsidRPr="00B84211">
        <w:t>nood aan culturele infrastructuur –,</w:t>
      </w:r>
      <w:r w:rsidR="0071238A" w:rsidRPr="00B84211">
        <w:t xml:space="preserve"> </w:t>
      </w:r>
      <w:r w:rsidR="00AD35BD" w:rsidRPr="00B84211">
        <w:t>om</w:t>
      </w:r>
      <w:r w:rsidR="00AD35BD">
        <w:t xml:space="preserve"> </w:t>
      </w:r>
      <w:r w:rsidR="0071238A">
        <w:t>mee te nemen</w:t>
      </w:r>
      <w:r w:rsidRPr="00ED231F">
        <w:t xml:space="preserve"> bij </w:t>
      </w:r>
      <w:r w:rsidR="0071238A">
        <w:t>r</w:t>
      </w:r>
      <w:r w:rsidRPr="00ED231F">
        <w:t xml:space="preserve">uimtelijke </w:t>
      </w:r>
      <w:r w:rsidR="0071238A">
        <w:t>u</w:t>
      </w:r>
      <w:r w:rsidRPr="00ED231F">
        <w:t>itvoeringsplannen, stadsontwikkelingsprojecten en tools voor projectontwikkelaars</w:t>
      </w:r>
      <w:r w:rsidR="0071238A">
        <w:br/>
        <w:t xml:space="preserve">- binnen het </w:t>
      </w:r>
      <w:r w:rsidRPr="00ED231F">
        <w:t>concept van Gent</w:t>
      </w:r>
      <w:r w:rsidR="00417F82">
        <w:t xml:space="preserve"> Europese Culturele Hoofdstad </w:t>
      </w:r>
      <w:r w:rsidRPr="00ED231F">
        <w:t>2030 (‘vrijplaatsen’) experimente</w:t>
      </w:r>
      <w:r w:rsidR="0071238A">
        <w:t>ren met</w:t>
      </w:r>
      <w:r w:rsidRPr="00ED231F">
        <w:t xml:space="preserve"> nieuwsoortige plekken voor creatie, ontwikkeling, presentatie en ontmoeting.</w:t>
      </w:r>
    </w:p>
    <w:p w14:paraId="30066795" w14:textId="77777777" w:rsidR="000979A7" w:rsidRDefault="000979A7" w:rsidP="000979A7">
      <w:pPr>
        <w:pStyle w:val="Lijstalinea"/>
        <w:numPr>
          <w:ilvl w:val="0"/>
          <w:numId w:val="1"/>
        </w:numPr>
      </w:pPr>
      <w:r w:rsidRPr="00D96673">
        <w:rPr>
          <w:b/>
        </w:rPr>
        <w:t>Tijdelijke invullingen</w:t>
      </w:r>
      <w:r w:rsidR="00D96673">
        <w:br/>
      </w:r>
      <w:r w:rsidR="00417F82">
        <w:t>Zowel de culturele sector als het (cultuur)beleid zien t</w:t>
      </w:r>
      <w:r>
        <w:t xml:space="preserve">ijdelijke invullingen als </w:t>
      </w:r>
      <w:r w:rsidR="00417F82">
        <w:t xml:space="preserve">een belangrijke piste om </w:t>
      </w:r>
      <w:r>
        <w:t xml:space="preserve">ruimte te creëren en </w:t>
      </w:r>
      <w:r w:rsidR="00417F82">
        <w:t xml:space="preserve">te </w:t>
      </w:r>
      <w:r>
        <w:t>experimente</w:t>
      </w:r>
      <w:r w:rsidR="00417F82">
        <w:t xml:space="preserve">ren op het vlak van </w:t>
      </w:r>
      <w:r>
        <w:t xml:space="preserve">ruimtegebruik. </w:t>
      </w:r>
      <w:r w:rsidR="002C773A">
        <w:t xml:space="preserve">Gent </w:t>
      </w:r>
      <w:r>
        <w:t xml:space="preserve">vervulde en vervult </w:t>
      </w:r>
      <w:r w:rsidR="00417F82">
        <w:t xml:space="preserve">nog steeds </w:t>
      </w:r>
      <w:r>
        <w:t xml:space="preserve">een pioniersrol </w:t>
      </w:r>
      <w:r w:rsidR="002C773A">
        <w:t>hierin: z</w:t>
      </w:r>
      <w:r w:rsidR="00417F82">
        <w:t xml:space="preserve">owel sector als beleid hebben </w:t>
      </w:r>
      <w:r>
        <w:t xml:space="preserve">heel wat ervaringen, </w:t>
      </w:r>
      <w:r>
        <w:lastRenderedPageBreak/>
        <w:t>expertise én leerpunten</w:t>
      </w:r>
      <w:r w:rsidR="00417F82">
        <w:t xml:space="preserve"> te </w:t>
      </w:r>
      <w:r w:rsidR="002C773A">
        <w:t>delen</w:t>
      </w:r>
      <w:r>
        <w:t xml:space="preserve">. Dat levert een </w:t>
      </w:r>
      <w:r w:rsidR="002C773A">
        <w:t>reeks</w:t>
      </w:r>
      <w:r>
        <w:t xml:space="preserve"> kritische randvoorwaarden voor geslaagde tijdelijke invullingen</w:t>
      </w:r>
      <w:r w:rsidR="002C773A">
        <w:t xml:space="preserve"> op</w:t>
      </w:r>
      <w:r>
        <w:t xml:space="preserve">. </w:t>
      </w:r>
      <w:r w:rsidR="00417F82">
        <w:t>Wel leeft er</w:t>
      </w:r>
      <w:r>
        <w:t xml:space="preserve"> bezorgdheid </w:t>
      </w:r>
      <w:r w:rsidR="00417F82">
        <w:t xml:space="preserve">over </w:t>
      </w:r>
      <w:r>
        <w:t>de ruimte voor cultuur bij tijdelijke invullingen.</w:t>
      </w:r>
    </w:p>
    <w:p w14:paraId="00C09DEB" w14:textId="77777777" w:rsidR="00417F82" w:rsidRDefault="00417F82" w:rsidP="0071238A">
      <w:pPr>
        <w:pStyle w:val="Lijstalinea"/>
        <w:numPr>
          <w:ilvl w:val="0"/>
          <w:numId w:val="7"/>
        </w:numPr>
      </w:pPr>
      <w:r w:rsidRPr="0071238A">
        <w:rPr>
          <w:b/>
        </w:rPr>
        <w:t>Beleidsaanbevelingen:</w:t>
      </w:r>
      <w:r w:rsidRPr="0071238A">
        <w:rPr>
          <w:b/>
        </w:rPr>
        <w:br/>
      </w:r>
      <w:r w:rsidR="0071238A">
        <w:t xml:space="preserve">- blijven </w:t>
      </w:r>
      <w:r w:rsidR="0071238A" w:rsidRPr="0071238A">
        <w:t>inzetten op tijdelijke invullingen en</w:t>
      </w:r>
      <w:r w:rsidR="002C773A">
        <w:t xml:space="preserve"> bestrijding van</w:t>
      </w:r>
      <w:r w:rsidR="0071238A" w:rsidRPr="0071238A">
        <w:t xml:space="preserve"> leegstand</w:t>
      </w:r>
      <w:r w:rsidR="0071238A">
        <w:br/>
        <w:t xml:space="preserve">- binnen dit beleid </w:t>
      </w:r>
      <w:r w:rsidR="0071238A" w:rsidRPr="0071238A">
        <w:t>ruimte blijven voorzien voor cultur</w:t>
      </w:r>
      <w:r w:rsidR="00B27A48">
        <w:t>ele activiteiten</w:t>
      </w:r>
      <w:r w:rsidR="0071238A" w:rsidRPr="0071238A">
        <w:t xml:space="preserve"> </w:t>
      </w:r>
      <w:r w:rsidR="0071238A">
        <w:t>door</w:t>
      </w:r>
      <w:r w:rsidR="0071238A" w:rsidRPr="0071238A">
        <w:t xml:space="preserve"> cultuur </w:t>
      </w:r>
      <w:r w:rsidR="00B91C8F">
        <w:t>vast te ‘metselen’</w:t>
      </w:r>
      <w:r w:rsidR="0071238A" w:rsidRPr="0071238A">
        <w:t xml:space="preserve"> </w:t>
      </w:r>
      <w:r w:rsidR="00B91C8F">
        <w:t xml:space="preserve">in </w:t>
      </w:r>
      <w:r w:rsidR="0071238A" w:rsidRPr="0071238A">
        <w:t xml:space="preserve">het </w:t>
      </w:r>
      <w:r w:rsidR="00B91C8F">
        <w:t>algemene</w:t>
      </w:r>
      <w:r w:rsidR="0071238A" w:rsidRPr="0071238A">
        <w:t xml:space="preserve"> beleid voor tijdelijke invullingen</w:t>
      </w:r>
      <w:r w:rsidR="0071238A">
        <w:t xml:space="preserve"> (via </w:t>
      </w:r>
      <w:r w:rsidR="0071238A" w:rsidRPr="0071238A">
        <w:t xml:space="preserve">het Fonds Tijdelijke </w:t>
      </w:r>
      <w:r w:rsidR="00B27A48">
        <w:t>I</w:t>
      </w:r>
      <w:r w:rsidR="0071238A" w:rsidRPr="0071238A">
        <w:t>nvullingen, stadsontwikkelingsprojecten,</w:t>
      </w:r>
      <w:r w:rsidR="0071238A">
        <w:t xml:space="preserve"> </w:t>
      </w:r>
      <w:r w:rsidR="0071238A" w:rsidRPr="0071238A">
        <w:t>...</w:t>
      </w:r>
      <w:r w:rsidR="0071238A">
        <w:t>)</w:t>
      </w:r>
    </w:p>
    <w:p w14:paraId="7876EB3A" w14:textId="1844350A" w:rsidR="000979A7" w:rsidRDefault="000979A7" w:rsidP="000979A7">
      <w:pPr>
        <w:pStyle w:val="Lijstalinea"/>
        <w:numPr>
          <w:ilvl w:val="0"/>
          <w:numId w:val="1"/>
        </w:numPr>
      </w:pPr>
      <w:r w:rsidRPr="00D96673">
        <w:rPr>
          <w:b/>
        </w:rPr>
        <w:t>Ruimte delen</w:t>
      </w:r>
      <w:r w:rsidR="00D96673">
        <w:br/>
      </w:r>
      <w:r w:rsidR="00FB776E">
        <w:t>R</w:t>
      </w:r>
      <w:r w:rsidR="00B90C84">
        <w:t xml:space="preserve">uimte delen </w:t>
      </w:r>
      <w:r w:rsidR="00FB776E">
        <w:t xml:space="preserve">is </w:t>
      </w:r>
      <w:r w:rsidR="00B90C84">
        <w:t xml:space="preserve">een </w:t>
      </w:r>
      <w:r>
        <w:t xml:space="preserve">belangrijk en prioritair </w:t>
      </w:r>
      <w:r w:rsidR="00B90C84">
        <w:t>thema</w:t>
      </w:r>
      <w:r w:rsidR="00FB776E">
        <w:t>, zowel bij beleid als sector</w:t>
      </w:r>
      <w:r w:rsidR="00B90C84">
        <w:t>. Hier liggen z</w:t>
      </w:r>
      <w:r>
        <w:t>eker mogelijkheden om ruimte te creëren voor cultuur (SD1) en die ruimte te spreiden over het gehele Gentse grondgebied (SD2). Weliswaar staan</w:t>
      </w:r>
      <w:r w:rsidR="00B90C84">
        <w:t xml:space="preserve"> </w:t>
      </w:r>
      <w:r>
        <w:t xml:space="preserve">tussen de droom en daad heel wat drempels in de weg, o.a. </w:t>
      </w:r>
      <w:r w:rsidR="00B27A48">
        <w:t xml:space="preserve">de </w:t>
      </w:r>
      <w:r>
        <w:t>matchmaking tussen vraag en aanbod, de nodige beheercapaciteit</w:t>
      </w:r>
      <w:r w:rsidR="00B90C84">
        <w:t xml:space="preserve"> en </w:t>
      </w:r>
      <w:r>
        <w:t>de uitrusting van de infrastructuur</w:t>
      </w:r>
      <w:r w:rsidR="00B90C84">
        <w:t>, op maat van de gebruikers</w:t>
      </w:r>
      <w:r>
        <w:t xml:space="preserve">. </w:t>
      </w:r>
      <w:r w:rsidR="00B90C84">
        <w:t xml:space="preserve">Er is nood </w:t>
      </w:r>
      <w:r>
        <w:t xml:space="preserve">beleidsinitiatieven </w:t>
      </w:r>
      <w:r w:rsidR="00B90C84">
        <w:t xml:space="preserve">om deze </w:t>
      </w:r>
      <w:r>
        <w:t>drempels weg</w:t>
      </w:r>
      <w:r w:rsidR="00B90C84">
        <w:t xml:space="preserve"> te </w:t>
      </w:r>
      <w:r>
        <w:t>nemen.</w:t>
      </w:r>
    </w:p>
    <w:p w14:paraId="052B0C62" w14:textId="3780FA77" w:rsidR="0071238A" w:rsidRDefault="0071238A" w:rsidP="00B90C84">
      <w:pPr>
        <w:pStyle w:val="Lijstalinea"/>
        <w:numPr>
          <w:ilvl w:val="0"/>
          <w:numId w:val="7"/>
        </w:numPr>
      </w:pPr>
      <w:r w:rsidRPr="0071238A">
        <w:rPr>
          <w:b/>
        </w:rPr>
        <w:t>Beleidsaanbevelingen:</w:t>
      </w:r>
      <w:r w:rsidRPr="0071238A">
        <w:rPr>
          <w:b/>
        </w:rPr>
        <w:br/>
      </w:r>
      <w:r>
        <w:t xml:space="preserve">- </w:t>
      </w:r>
      <w:r w:rsidRPr="0071238A">
        <w:t>ruimte</w:t>
      </w:r>
      <w:r>
        <w:t xml:space="preserve"> </w:t>
      </w:r>
      <w:r w:rsidRPr="0071238A">
        <w:t>delen binnen het stedelijk patrimonium</w:t>
      </w:r>
      <w:r w:rsidR="00B90C84">
        <w:t xml:space="preserve"> blijven stimuleren, </w:t>
      </w:r>
      <w:r w:rsidRPr="0071238A">
        <w:t>zowel binne</w:t>
      </w:r>
      <w:r w:rsidR="00B90C84">
        <w:t xml:space="preserve">n cultuur als </w:t>
      </w:r>
      <w:r w:rsidR="00CF5FA1">
        <w:t xml:space="preserve">samen met </w:t>
      </w:r>
      <w:r w:rsidR="00B90C84">
        <w:t>beleidsdomein</w:t>
      </w:r>
      <w:r w:rsidR="00CF5FA1">
        <w:t>en</w:t>
      </w:r>
      <w:r w:rsidR="00B90C84">
        <w:t xml:space="preserve"> als </w:t>
      </w:r>
      <w:r w:rsidR="00CF5FA1">
        <w:t xml:space="preserve">onderwijs, jeugd, economie, </w:t>
      </w:r>
      <w:r w:rsidR="0099387E">
        <w:t>buurtwerk, …</w:t>
      </w:r>
      <w:r w:rsidR="00B90C84">
        <w:br/>
        <w:t xml:space="preserve">- </w:t>
      </w:r>
      <w:r w:rsidRPr="0071238A">
        <w:t>de huidige regelgeving screenen en waar nodig aanpassen</w:t>
      </w:r>
      <w:r w:rsidR="00B90C84">
        <w:br/>
        <w:t xml:space="preserve">- </w:t>
      </w:r>
      <w:r w:rsidRPr="0071238A">
        <w:t>via investeringen infrastructuur geschikt maken voor ruimte</w:t>
      </w:r>
      <w:r w:rsidR="00B90C84">
        <w:t xml:space="preserve"> </w:t>
      </w:r>
      <w:r w:rsidRPr="0071238A">
        <w:t>delen</w:t>
      </w:r>
      <w:r w:rsidR="00B90C84">
        <w:br/>
        <w:t xml:space="preserve">- </w:t>
      </w:r>
      <w:r w:rsidRPr="0071238A">
        <w:t>proactief initiatieven nemen om ruimte</w:t>
      </w:r>
      <w:r w:rsidR="00B90C84">
        <w:t xml:space="preserve"> </w:t>
      </w:r>
      <w:r w:rsidRPr="0071238A">
        <w:t>delen te faciliteren</w:t>
      </w:r>
      <w:r w:rsidR="00B90C84">
        <w:t xml:space="preserve">: </w:t>
      </w:r>
      <w:r w:rsidRPr="0071238A">
        <w:t xml:space="preserve">sensibilisering, </w:t>
      </w:r>
      <w:r w:rsidR="00B90C84">
        <w:t>ma</w:t>
      </w:r>
      <w:r w:rsidRPr="0071238A">
        <w:t xml:space="preserve">tchmaking </w:t>
      </w:r>
      <w:r w:rsidR="00B90C84">
        <w:t xml:space="preserve">tussen vraag en aanbod, </w:t>
      </w:r>
      <w:r w:rsidRPr="0071238A">
        <w:t xml:space="preserve">capaciteit </w:t>
      </w:r>
      <w:r w:rsidR="00B90C84">
        <w:t xml:space="preserve">voorzien </w:t>
      </w:r>
      <w:r w:rsidRPr="0071238A">
        <w:t xml:space="preserve">voor gedeeld beheer van culturele infrastructuur. </w:t>
      </w:r>
      <w:r w:rsidR="005647E1">
        <w:t>I</w:t>
      </w:r>
      <w:r w:rsidRPr="0071238A">
        <w:t xml:space="preserve">n welke mate de Stad </w:t>
      </w:r>
      <w:r w:rsidR="00B90C84">
        <w:t xml:space="preserve">Gent </w:t>
      </w:r>
      <w:r w:rsidRPr="0071238A">
        <w:t>hier een actorrol wil en kan opnemen</w:t>
      </w:r>
      <w:r w:rsidR="005647E1">
        <w:t>, moet ze nog bepalen</w:t>
      </w:r>
      <w:r w:rsidRPr="0071238A">
        <w:t>.</w:t>
      </w:r>
    </w:p>
    <w:p w14:paraId="5F86B170" w14:textId="4DA32487" w:rsidR="000979A7" w:rsidRDefault="000979A7" w:rsidP="000979A7">
      <w:pPr>
        <w:pStyle w:val="Lijstalinea"/>
        <w:numPr>
          <w:ilvl w:val="0"/>
          <w:numId w:val="1"/>
        </w:numPr>
      </w:pPr>
      <w:r w:rsidRPr="00D96673">
        <w:rPr>
          <w:b/>
        </w:rPr>
        <w:t>Klimaat en toegankelijkheid</w:t>
      </w:r>
      <w:r w:rsidR="00D96673">
        <w:br/>
      </w:r>
      <w:r w:rsidR="005D0366">
        <w:t>Ook e</w:t>
      </w:r>
      <w:r>
        <w:t xml:space="preserve">cologische duurzaamheid (beperken van </w:t>
      </w:r>
      <w:r w:rsidR="005D0366">
        <w:t>CO</w:t>
      </w:r>
      <w:r w:rsidR="005D0366" w:rsidRPr="005D0366">
        <w:rPr>
          <w:vertAlign w:val="subscript"/>
        </w:rPr>
        <w:t>2</w:t>
      </w:r>
      <w:r w:rsidR="005D0366">
        <w:t>-</w:t>
      </w:r>
      <w:r>
        <w:t xml:space="preserve">uitstoot en klimaatadaptatie) en integrale toegankelijkheid zijn aandachtspunten binnen sector en beleid. </w:t>
      </w:r>
      <w:r w:rsidR="005D0366">
        <w:t>Samen met</w:t>
      </w:r>
      <w:r>
        <w:t xml:space="preserve"> Greentrack Gent </w:t>
      </w:r>
      <w:r w:rsidR="005D0366">
        <w:t xml:space="preserve">(binnen het Gents Kunstenoverleg) </w:t>
      </w:r>
      <w:r>
        <w:t xml:space="preserve">bouwt de Gentse cultuursector aan een </w:t>
      </w:r>
      <w:r w:rsidR="005D0366">
        <w:t>duurzame</w:t>
      </w:r>
      <w:r>
        <w:t xml:space="preserve"> toekomst, </w:t>
      </w:r>
      <w:r w:rsidR="005D0366">
        <w:t xml:space="preserve">werkt de sector aan haar </w:t>
      </w:r>
      <w:r>
        <w:t xml:space="preserve">energie-efficiënte </w:t>
      </w:r>
      <w:r w:rsidR="005D0366">
        <w:t>en stimuleert ze</w:t>
      </w:r>
      <w:r>
        <w:t xml:space="preserve"> visieontwikkeling. Toegankelijkheid komt in onderzoeken en visieteksten </w:t>
      </w:r>
      <w:r w:rsidR="00FB776E">
        <w:t>over de</w:t>
      </w:r>
      <w:r>
        <w:t xml:space="preserve"> ruimtenoden binnen Gentse culturele infrastructuur minder als een aandachtspunt naar voor</w:t>
      </w:r>
      <w:r w:rsidR="005D0366">
        <w:t xml:space="preserve">, maar de </w:t>
      </w:r>
      <w:r>
        <w:t xml:space="preserve">vraag is of de noden </w:t>
      </w:r>
      <w:r w:rsidR="005D0366">
        <w:t xml:space="preserve">daarom </w:t>
      </w:r>
      <w:r>
        <w:t xml:space="preserve">minder zijn: er is beperkt zicht op </w:t>
      </w:r>
      <w:r w:rsidR="005D0366">
        <w:t xml:space="preserve">de </w:t>
      </w:r>
      <w:r>
        <w:t>actuele toestand en werk te doen op het vlak van sensibilisering.</w:t>
      </w:r>
    </w:p>
    <w:p w14:paraId="5F8F0F7A" w14:textId="019B252D" w:rsidR="00AC4C7A" w:rsidRDefault="00B90C84" w:rsidP="009C4D27">
      <w:pPr>
        <w:pStyle w:val="Lijstalinea"/>
        <w:ind w:left="1080"/>
      </w:pPr>
      <w:r w:rsidRPr="00B90C84">
        <w:rPr>
          <w:b/>
        </w:rPr>
        <w:t>Beleidsaanbevelingen:</w:t>
      </w:r>
      <w:r w:rsidR="005B290C">
        <w:rPr>
          <w:b/>
        </w:rPr>
        <w:br/>
      </w:r>
      <w:r w:rsidRPr="005B290C">
        <w:rPr>
          <w:b/>
        </w:rPr>
        <w:t xml:space="preserve">- </w:t>
      </w:r>
      <w:r w:rsidR="005D0366">
        <w:t>aansluiten bij</w:t>
      </w:r>
      <w:r w:rsidRPr="00B90C84">
        <w:t xml:space="preserve"> het </w:t>
      </w:r>
      <w:r w:rsidR="00255878">
        <w:t xml:space="preserve">algemene </w:t>
      </w:r>
      <w:r w:rsidRPr="00B90C84">
        <w:t xml:space="preserve">stedelijke </w:t>
      </w:r>
      <w:r w:rsidR="005D0366">
        <w:t xml:space="preserve">beleid op het vlak van </w:t>
      </w:r>
      <w:r w:rsidRPr="00B90C84">
        <w:t>ecologische duurzaamheid en toegankelijkheid van vastgoed</w:t>
      </w:r>
      <w:r w:rsidR="005D0366">
        <w:br/>
        <w:t xml:space="preserve">- ervoor zorgen dat </w:t>
      </w:r>
      <w:r w:rsidRPr="00B90C84">
        <w:t xml:space="preserve">het eigen patrimonium aan </w:t>
      </w:r>
      <w:r w:rsidR="005D0366">
        <w:t xml:space="preserve">de </w:t>
      </w:r>
      <w:r w:rsidRPr="00B90C84">
        <w:t>wettelijke vereisten</w:t>
      </w:r>
      <w:r w:rsidR="005D0366">
        <w:t xml:space="preserve"> voldoet</w:t>
      </w:r>
      <w:r w:rsidR="005D0366">
        <w:br/>
        <w:t xml:space="preserve">- de kans grijpen die het </w:t>
      </w:r>
      <w:r w:rsidRPr="00B90C84">
        <w:t xml:space="preserve">concept van </w:t>
      </w:r>
      <w:r w:rsidR="005D0366" w:rsidRPr="00ED231F">
        <w:t>Gent</w:t>
      </w:r>
      <w:r w:rsidR="005D0366">
        <w:t xml:space="preserve"> Europese Culturele Hoofdstad </w:t>
      </w:r>
      <w:r w:rsidR="005D0366" w:rsidRPr="00ED231F">
        <w:t xml:space="preserve">2030 </w:t>
      </w:r>
      <w:r w:rsidR="005D0366">
        <w:t xml:space="preserve">ook op dit vlak </w:t>
      </w:r>
      <w:r w:rsidRPr="00B90C84">
        <w:t>biedt</w:t>
      </w:r>
      <w:r w:rsidR="005D0366">
        <w:t>,</w:t>
      </w:r>
      <w:r w:rsidRPr="00B90C84">
        <w:t xml:space="preserve"> om vanuit culturele infrastructuur een voorbeeldrol op te nemen.</w:t>
      </w:r>
      <w:r w:rsidR="00FB4C8C">
        <w:br/>
      </w:r>
    </w:p>
    <w:p w14:paraId="0E519217" w14:textId="77777777" w:rsidR="00B90C84" w:rsidRPr="003C5A6B" w:rsidRDefault="003C5A6B" w:rsidP="00B90C84">
      <w:pPr>
        <w:pStyle w:val="Lijstalinea"/>
        <w:numPr>
          <w:ilvl w:val="0"/>
          <w:numId w:val="5"/>
        </w:numPr>
        <w:rPr>
          <w:b/>
        </w:rPr>
      </w:pPr>
      <w:r w:rsidRPr="003C5A6B">
        <w:rPr>
          <w:b/>
        </w:rPr>
        <w:t>Cases</w:t>
      </w:r>
    </w:p>
    <w:p w14:paraId="6A5E3CDE" w14:textId="48A47DB8" w:rsidR="000979A7" w:rsidRDefault="000979A7" w:rsidP="00842C48">
      <w:r w:rsidRPr="003C5A6B">
        <w:lastRenderedPageBreak/>
        <w:t xml:space="preserve">In Gent </w:t>
      </w:r>
      <w:r w:rsidR="00261056">
        <w:t>heerst</w:t>
      </w:r>
      <w:r w:rsidRPr="003C5A6B">
        <w:t xml:space="preserve"> een grote druk op ruimte voor cultuur, zeker op het vlak van creatie en presentatie. De</w:t>
      </w:r>
      <w:r w:rsidR="003C5A6B">
        <w:t>ze</w:t>
      </w:r>
      <w:r w:rsidRPr="003C5A6B">
        <w:t xml:space="preserve"> druk manifesteert zich vooral in de binnenstad, waar </w:t>
      </w:r>
      <w:r w:rsidR="003C5A6B">
        <w:t>zich de</w:t>
      </w:r>
      <w:r w:rsidRPr="003C5A6B">
        <w:t xml:space="preserve"> grootste </w:t>
      </w:r>
      <w:r w:rsidR="003C5A6B">
        <w:t xml:space="preserve">concentratie aan </w:t>
      </w:r>
      <w:r w:rsidRPr="003C5A6B">
        <w:t>cultur</w:t>
      </w:r>
      <w:r w:rsidR="003C5A6B">
        <w:t>e</w:t>
      </w:r>
      <w:r w:rsidRPr="003C5A6B">
        <w:t xml:space="preserve">el aanbod </w:t>
      </w:r>
      <w:r w:rsidR="003C5A6B">
        <w:t>bevindt</w:t>
      </w:r>
      <w:r w:rsidRPr="003C5A6B">
        <w:t xml:space="preserve">. Daarbuiten is er potentieel, </w:t>
      </w:r>
      <w:r w:rsidR="00261056">
        <w:t>dat we echter t</w:t>
      </w:r>
      <w:r w:rsidRPr="003C5A6B">
        <w:t>e weinig aan</w:t>
      </w:r>
      <w:r w:rsidR="00261056">
        <w:t>boren</w:t>
      </w:r>
      <w:r w:rsidRPr="003C5A6B">
        <w:t xml:space="preserve">. </w:t>
      </w:r>
      <w:r w:rsidR="006909F7">
        <w:t xml:space="preserve">Om </w:t>
      </w:r>
      <w:r w:rsidR="005416F2">
        <w:t xml:space="preserve">te laten zien hoe het strategisch afwegingskader concrete oplossingen kan aanreiken, werden </w:t>
      </w:r>
      <w:r w:rsidR="006909F7">
        <w:t>3 praktijkcases uit</w:t>
      </w:r>
      <w:r w:rsidR="005416F2">
        <w:t>gewerkt</w:t>
      </w:r>
      <w:r w:rsidR="006909F7">
        <w:t>.</w:t>
      </w:r>
    </w:p>
    <w:p w14:paraId="3C51F98C" w14:textId="77777777" w:rsidR="001C71AA" w:rsidRPr="002B3604" w:rsidRDefault="001C71AA" w:rsidP="001C71AA">
      <w:pPr>
        <w:pStyle w:val="Lijstalinea"/>
        <w:numPr>
          <w:ilvl w:val="0"/>
          <w:numId w:val="9"/>
        </w:numPr>
        <w:rPr>
          <w:b/>
        </w:rPr>
      </w:pPr>
      <w:r w:rsidRPr="008D5D41">
        <w:rPr>
          <w:b/>
        </w:rPr>
        <w:t>C</w:t>
      </w:r>
      <w:r w:rsidR="005B290C">
        <w:rPr>
          <w:b/>
        </w:rPr>
        <w:t>ASE 1</w:t>
      </w:r>
      <w:r w:rsidRPr="008D5D41">
        <w:rPr>
          <w:b/>
        </w:rPr>
        <w:t>:</w:t>
      </w:r>
      <w:r>
        <w:t xml:space="preserve"> </w:t>
      </w:r>
      <w:r w:rsidRPr="001C71AA">
        <w:rPr>
          <w:b/>
        </w:rPr>
        <w:t>En Route, Sint-Amandsberg</w:t>
      </w:r>
      <w:r>
        <w:t xml:space="preserve"> </w:t>
      </w:r>
      <w:r>
        <w:sym w:font="Wingdings" w:char="F0E0"/>
      </w:r>
      <w:r>
        <w:t xml:space="preserve"> h</w:t>
      </w:r>
      <w:r w:rsidRPr="001C71AA">
        <w:t>oe kunnen we cultuur duidelijker en explicieter vastleggen in stadsontwikkelingsprocessen?</w:t>
      </w:r>
      <w:r>
        <w:br/>
        <w:t>Hoe leggen we een gefundeerd, aanbodsgericht voorstel op tafel voor de culturele infrastructuur op een site?</w:t>
      </w:r>
      <w:r>
        <w:br/>
      </w:r>
    </w:p>
    <w:p w14:paraId="2FDF5517" w14:textId="77777777" w:rsidR="008D5D41" w:rsidRPr="008D5D41" w:rsidRDefault="005B290C" w:rsidP="008D5D41">
      <w:pPr>
        <w:pStyle w:val="Lijstalinea"/>
        <w:numPr>
          <w:ilvl w:val="0"/>
          <w:numId w:val="7"/>
        </w:numPr>
      </w:pPr>
      <w:r>
        <w:rPr>
          <w:b/>
        </w:rPr>
        <w:t>Belangrijkste c</w:t>
      </w:r>
      <w:r w:rsidR="008D5D41">
        <w:rPr>
          <w:b/>
        </w:rPr>
        <w:t>onclusies:</w:t>
      </w:r>
    </w:p>
    <w:p w14:paraId="25D0160B" w14:textId="2A69D418" w:rsidR="005B290C" w:rsidRDefault="008D5D41" w:rsidP="005B290C">
      <w:pPr>
        <w:pStyle w:val="Lijstalinea"/>
        <w:ind w:left="1080"/>
      </w:pPr>
      <w:r>
        <w:t>- Bij stadsvernieuwing niet alleen focussen op nieuwe, bijkomende culturele infrastructuur, ook op</w:t>
      </w:r>
      <w:r w:rsidR="00CD6DBB">
        <w:t xml:space="preserve"> </w:t>
      </w:r>
      <w:r>
        <w:t>vernieuw</w:t>
      </w:r>
      <w:r w:rsidR="00CD6DBB">
        <w:t>en</w:t>
      </w:r>
      <w:r>
        <w:t xml:space="preserve"> en </w:t>
      </w:r>
      <w:r w:rsidR="00845BB4">
        <w:t>openstellen v</w:t>
      </w:r>
      <w:r>
        <w:t>an bestaande infrastructuur.</w:t>
      </w:r>
      <w:r w:rsidR="005B290C">
        <w:br/>
      </w:r>
      <w:r>
        <w:t xml:space="preserve">- Aandacht besteden aan </w:t>
      </w:r>
      <w:r w:rsidR="00CD6DBB">
        <w:t xml:space="preserve">het </w:t>
      </w:r>
      <w:r>
        <w:t>beheer van infrastructuur en de investering</w:t>
      </w:r>
      <w:r w:rsidR="00845BB4">
        <w:t xml:space="preserve"> daarin</w:t>
      </w:r>
      <w:r>
        <w:t>: goed beheer is cruciaal voor goede werking.</w:t>
      </w:r>
      <w:r w:rsidR="005B290C">
        <w:br/>
      </w:r>
      <w:r w:rsidR="00845BB4">
        <w:t>- D</w:t>
      </w:r>
      <w:r w:rsidR="00CD6DBB">
        <w:t>e l</w:t>
      </w:r>
      <w:r>
        <w:t>okale</w:t>
      </w:r>
      <w:r w:rsidR="00845BB4">
        <w:t xml:space="preserve"> </w:t>
      </w:r>
      <w:r w:rsidR="000B4D38">
        <w:t xml:space="preserve">terreinkennis en de </w:t>
      </w:r>
      <w:r>
        <w:t>cultuurnoden</w:t>
      </w:r>
      <w:r w:rsidR="00845BB4">
        <w:t xml:space="preserve"> </w:t>
      </w:r>
      <w:r w:rsidR="005A7D0A">
        <w:t xml:space="preserve">van de diverse bevolkingsgroepen, ook de meer kwetsbare bewoners, </w:t>
      </w:r>
      <w:r w:rsidR="00845BB4">
        <w:t xml:space="preserve">grondig bevragen en </w:t>
      </w:r>
      <w:r w:rsidR="000B4D38">
        <w:t xml:space="preserve">goed </w:t>
      </w:r>
      <w:r w:rsidR="00845BB4">
        <w:t>begrijpen</w:t>
      </w:r>
      <w:r w:rsidR="000B4D38">
        <w:t xml:space="preserve"> (ook via de wijkwerkers en -regisseurs)</w:t>
      </w:r>
      <w:r w:rsidR="005A7D0A">
        <w:t>.</w:t>
      </w:r>
      <w:r w:rsidR="000B4D38">
        <w:br/>
      </w:r>
      <w:r w:rsidR="005A7D0A">
        <w:t xml:space="preserve">- </w:t>
      </w:r>
      <w:r w:rsidR="000B4D38">
        <w:t>Inzetten op een</w:t>
      </w:r>
      <w:r w:rsidR="00D53FEE">
        <w:t xml:space="preserve"> </w:t>
      </w:r>
      <w:r>
        <w:t>sterke</w:t>
      </w:r>
      <w:r w:rsidR="000B4D38">
        <w:t>,</w:t>
      </w:r>
      <w:r>
        <w:t xml:space="preserve"> inhoudelijke visie m.b.t. de ruimte voor cultuur in Gent</w:t>
      </w:r>
      <w:r w:rsidR="000B4D38">
        <w:t xml:space="preserve">, met onder meer een </w:t>
      </w:r>
      <w:r>
        <w:t>combinatie van lokale, stedelijke en bovenlokale perspectieven</w:t>
      </w:r>
      <w:r w:rsidR="000B4D38">
        <w:t xml:space="preserve">, een </w:t>
      </w:r>
      <w:r>
        <w:t>evenwichtige spreiding en inbedding van functies</w:t>
      </w:r>
      <w:r w:rsidR="000B4D38">
        <w:t>, buitenruimte</w:t>
      </w:r>
      <w:r>
        <w:t xml:space="preserve"> </w:t>
      </w:r>
      <w:r w:rsidR="000B4D38">
        <w:t>en ruimte voor ‘</w:t>
      </w:r>
      <w:r>
        <w:t>dynamische</w:t>
      </w:r>
      <w:r w:rsidR="000B4D38">
        <w:t>’</w:t>
      </w:r>
      <w:r>
        <w:t xml:space="preserve"> plaatsen</w:t>
      </w:r>
      <w:r w:rsidR="002270A9">
        <w:t xml:space="preserve"> </w:t>
      </w:r>
      <w:r w:rsidR="000B4D38">
        <w:t>zoals</w:t>
      </w:r>
      <w:r>
        <w:t xml:space="preserve"> tijdelijke invullingen</w:t>
      </w:r>
      <w:r w:rsidR="000B4D38">
        <w:t>.</w:t>
      </w:r>
      <w:r w:rsidR="000B4D38">
        <w:br/>
      </w:r>
      <w:r w:rsidR="005A7D0A" w:rsidRPr="00B84211">
        <w:t xml:space="preserve">- </w:t>
      </w:r>
      <w:r w:rsidRPr="00B84211">
        <w:t xml:space="preserve">Een stadsbrede visie op culturele infrastructuur </w:t>
      </w:r>
      <w:r w:rsidR="000B4D38" w:rsidRPr="00B84211">
        <w:t>vertaalt zich</w:t>
      </w:r>
      <w:r w:rsidR="0081102D" w:rsidRPr="00B84211">
        <w:t xml:space="preserve"> bij stadsvernieuwingsprojecten </w:t>
      </w:r>
      <w:r w:rsidR="000B4D38" w:rsidRPr="00B84211">
        <w:t xml:space="preserve">het best </w:t>
      </w:r>
      <w:r w:rsidRPr="00B84211">
        <w:t>in kwantitatieve</w:t>
      </w:r>
      <w:r w:rsidR="0081102D" w:rsidRPr="00B84211">
        <w:t xml:space="preserve"> minimum</w:t>
      </w:r>
      <w:r w:rsidRPr="00B84211">
        <w:t>normen</w:t>
      </w:r>
      <w:r w:rsidR="0081102D" w:rsidRPr="00B84211">
        <w:t>, me</w:t>
      </w:r>
      <w:r w:rsidR="00AD35BD" w:rsidRPr="00B84211">
        <w:t>t he</w:t>
      </w:r>
      <w:r w:rsidR="0081102D" w:rsidRPr="00B84211">
        <w:t xml:space="preserve">t oog op een goede </w:t>
      </w:r>
      <w:r w:rsidR="000B4D38" w:rsidRPr="00B84211">
        <w:t xml:space="preserve">spreiding van </w:t>
      </w:r>
      <w:r w:rsidR="000946A7" w:rsidRPr="00B84211">
        <w:t>ruimtes</w:t>
      </w:r>
      <w:r w:rsidRPr="00B84211">
        <w:t>.</w:t>
      </w:r>
      <w:r w:rsidR="005B290C">
        <w:br/>
        <w:t>&gt;&gt;&gt; Lees meer in de bijlage van het rapport vanaf p. 75</w:t>
      </w:r>
    </w:p>
    <w:p w14:paraId="3AEA70CC" w14:textId="77777777" w:rsidR="008D5D41" w:rsidRPr="008D5D41" w:rsidRDefault="008D5D41" w:rsidP="008D5D41">
      <w:pPr>
        <w:pStyle w:val="Lijstalinea"/>
      </w:pPr>
    </w:p>
    <w:p w14:paraId="4EF622EB" w14:textId="77777777" w:rsidR="001C71AA" w:rsidRPr="001C71AA" w:rsidRDefault="001C71AA" w:rsidP="00842C48">
      <w:pPr>
        <w:pStyle w:val="Lijstalinea"/>
        <w:numPr>
          <w:ilvl w:val="0"/>
          <w:numId w:val="9"/>
        </w:numPr>
        <w:rPr>
          <w:b/>
        </w:rPr>
      </w:pPr>
      <w:r w:rsidRPr="008D5D41">
        <w:rPr>
          <w:b/>
        </w:rPr>
        <w:t>C</w:t>
      </w:r>
      <w:r w:rsidR="005B290C">
        <w:rPr>
          <w:b/>
        </w:rPr>
        <w:t>ASE 2</w:t>
      </w:r>
      <w:r w:rsidRPr="008D5D41">
        <w:rPr>
          <w:b/>
        </w:rPr>
        <w:t>:</w:t>
      </w:r>
      <w:r>
        <w:t xml:space="preserve"> </w:t>
      </w:r>
      <w:r w:rsidRPr="001C71AA">
        <w:rPr>
          <w:b/>
        </w:rPr>
        <w:t xml:space="preserve">Dienstencentrum </w:t>
      </w:r>
      <w:r w:rsidR="005B290C">
        <w:rPr>
          <w:b/>
        </w:rPr>
        <w:t xml:space="preserve">(DC) </w:t>
      </w:r>
      <w:r w:rsidRPr="001C71AA">
        <w:rPr>
          <w:b/>
        </w:rPr>
        <w:t>Ledeberg</w:t>
      </w:r>
      <w:r>
        <w:t xml:space="preserve"> </w:t>
      </w:r>
      <w:r>
        <w:sym w:font="Wingdings" w:char="F0E0"/>
      </w:r>
      <w:r>
        <w:t xml:space="preserve"> hoe kan de </w:t>
      </w:r>
      <w:r w:rsidRPr="00346132">
        <w:t>Stad Gent</w:t>
      </w:r>
      <w:r>
        <w:t xml:space="preserve"> meer en beter</w:t>
      </w:r>
      <w:r w:rsidRPr="00346132">
        <w:t xml:space="preserve"> </w:t>
      </w:r>
      <w:r w:rsidRPr="00BB20C5">
        <w:rPr>
          <w:b/>
        </w:rPr>
        <w:t>ruimte delen</w:t>
      </w:r>
      <w:r>
        <w:t>?</w:t>
      </w:r>
      <w:r>
        <w:br/>
        <w:t>Hoe krijgen we beter zicht op een de drempels die ruimte delen in de weg staan? Met welke incentives  kan de Stad Gent ruimte delen stimuleren bij infrastructuur die beheerd wordt door derden?</w:t>
      </w:r>
    </w:p>
    <w:p w14:paraId="53A65EEC" w14:textId="77777777" w:rsidR="00842C48" w:rsidRPr="00842C48" w:rsidRDefault="00842C48" w:rsidP="001C71AA">
      <w:pPr>
        <w:pStyle w:val="Lijstalinea"/>
        <w:rPr>
          <w:b/>
        </w:rPr>
      </w:pPr>
    </w:p>
    <w:p w14:paraId="30945D80" w14:textId="77777777" w:rsidR="008D5D41" w:rsidRPr="000B4D38" w:rsidRDefault="005B290C" w:rsidP="008D5D41">
      <w:pPr>
        <w:pStyle w:val="Lijstalinea"/>
        <w:numPr>
          <w:ilvl w:val="0"/>
          <w:numId w:val="7"/>
        </w:numPr>
      </w:pPr>
      <w:r>
        <w:rPr>
          <w:b/>
        </w:rPr>
        <w:t>Belangrijkste c</w:t>
      </w:r>
      <w:r w:rsidR="008D5D41">
        <w:rPr>
          <w:b/>
        </w:rPr>
        <w:t>onclusies:</w:t>
      </w:r>
    </w:p>
    <w:p w14:paraId="46D3C234" w14:textId="77777777" w:rsidR="000B4D38" w:rsidRDefault="000B4D38" w:rsidP="000B4D38">
      <w:pPr>
        <w:pStyle w:val="Lijstalinea"/>
      </w:pPr>
      <w:r>
        <w:t xml:space="preserve">Welke </w:t>
      </w:r>
      <w:r w:rsidRPr="007147A5">
        <w:rPr>
          <w:u w:val="single"/>
        </w:rPr>
        <w:t>drempels</w:t>
      </w:r>
      <w:r>
        <w:t xml:space="preserve"> om ruimte te delen spelen </w:t>
      </w:r>
      <w:r w:rsidR="005B290C">
        <w:t xml:space="preserve">een rol bij </w:t>
      </w:r>
      <w:r>
        <w:t>DC Ledeberg?</w:t>
      </w:r>
      <w:r w:rsidR="005B290C">
        <w:br/>
        <w:t xml:space="preserve">- </w:t>
      </w:r>
      <w:r>
        <w:t xml:space="preserve">In </w:t>
      </w:r>
      <w:r w:rsidR="007147A5">
        <w:t>DC</w:t>
      </w:r>
      <w:r>
        <w:t xml:space="preserve"> Ledeberg </w:t>
      </w:r>
      <w:r w:rsidR="007147A5">
        <w:t xml:space="preserve">is </w:t>
      </w:r>
      <w:r>
        <w:t xml:space="preserve">sprake van ondergebruik, </w:t>
      </w:r>
      <w:r w:rsidR="007147A5">
        <w:t xml:space="preserve">vooral door </w:t>
      </w:r>
      <w:r w:rsidR="007147A5">
        <w:br/>
        <w:t>1/ g</w:t>
      </w:r>
      <w:r>
        <w:t xml:space="preserve">ebrek aan </w:t>
      </w:r>
      <w:r w:rsidR="007147A5">
        <w:t>personeels</w:t>
      </w:r>
      <w:r>
        <w:t>capaciteit en deels ook professionele knowhow voor zowel technisch als inhoudelijk beheer</w:t>
      </w:r>
      <w:r w:rsidR="007147A5">
        <w:br/>
        <w:t>2/ t</w:t>
      </w:r>
      <w:r>
        <w:t xml:space="preserve">e weinig </w:t>
      </w:r>
      <w:r w:rsidR="007147A5">
        <w:t>‘</w:t>
      </w:r>
      <w:r>
        <w:t>kandidaten</w:t>
      </w:r>
      <w:r w:rsidR="007147A5">
        <w:t xml:space="preserve">’ om de ruimtes te delen: </w:t>
      </w:r>
      <w:r>
        <w:t>door een gebrek</w:t>
      </w:r>
      <w:r w:rsidR="007147A5">
        <w:t xml:space="preserve"> </w:t>
      </w:r>
      <w:r>
        <w:t>aan mogelijke beheerders en gebruikers binnen de wijk zelf</w:t>
      </w:r>
      <w:r w:rsidR="007147A5">
        <w:t xml:space="preserve"> en </w:t>
      </w:r>
      <w:r>
        <w:t>doordat kunstenaars en</w:t>
      </w:r>
      <w:r w:rsidR="007147A5">
        <w:t xml:space="preserve"> </w:t>
      </w:r>
      <w:r>
        <w:t>cultuurorganisaties de weg niet vinden</w:t>
      </w:r>
      <w:r w:rsidR="007147A5">
        <w:t xml:space="preserve"> </w:t>
      </w:r>
      <w:r w:rsidR="007147A5">
        <w:sym w:font="Wingdings" w:char="F0E0"/>
      </w:r>
      <w:r w:rsidR="007147A5">
        <w:t xml:space="preserve"> reden is onder meer dat DC </w:t>
      </w:r>
      <w:r>
        <w:t xml:space="preserve">Ledeberg niet op de </w:t>
      </w:r>
      <w:r w:rsidR="007147A5">
        <w:t>‘</w:t>
      </w:r>
      <w:r>
        <w:t>mentale</w:t>
      </w:r>
      <w:r w:rsidR="007147A5">
        <w:t xml:space="preserve"> </w:t>
      </w:r>
      <w:r>
        <w:t>kaart</w:t>
      </w:r>
      <w:r w:rsidR="007147A5">
        <w:t>’</w:t>
      </w:r>
      <w:r>
        <w:t xml:space="preserve"> staat</w:t>
      </w:r>
      <w:r w:rsidR="007147A5">
        <w:t xml:space="preserve"> bij potentiële gebruikers</w:t>
      </w:r>
      <w:r>
        <w:t xml:space="preserve">, zowel binnen de wijk als </w:t>
      </w:r>
      <w:r w:rsidR="007147A5">
        <w:t xml:space="preserve">in </w:t>
      </w:r>
      <w:r>
        <w:t>het bredere cultuurveld.</w:t>
      </w:r>
      <w:r w:rsidR="007147A5">
        <w:br/>
      </w:r>
      <w:r>
        <w:lastRenderedPageBreak/>
        <w:t xml:space="preserve">- </w:t>
      </w:r>
      <w:r w:rsidR="007147A5">
        <w:t xml:space="preserve">Gebrek aan </w:t>
      </w:r>
      <w:r>
        <w:t>uitstraling/profilering (</w:t>
      </w:r>
      <w:r w:rsidR="007147A5">
        <w:t xml:space="preserve">term </w:t>
      </w:r>
      <w:r>
        <w:t>‘</w:t>
      </w:r>
      <w:r w:rsidR="007147A5">
        <w:t>d</w:t>
      </w:r>
      <w:r>
        <w:t>ienstencentrum</w:t>
      </w:r>
      <w:r w:rsidR="007147A5">
        <w:t>’ associeer je niet direct met cultuur</w:t>
      </w:r>
      <w:r>
        <w:t>)</w:t>
      </w:r>
      <w:r w:rsidR="007147A5">
        <w:br/>
        <w:t xml:space="preserve">- </w:t>
      </w:r>
      <w:r w:rsidR="008F0352">
        <w:t xml:space="preserve">Technische bezwaren van de zalen, bv. geen </w:t>
      </w:r>
      <w:r w:rsidR="007147A5">
        <w:t>goede a</w:t>
      </w:r>
      <w:r>
        <w:t xml:space="preserve">koestiek </w:t>
      </w:r>
      <w:r w:rsidR="008F0352">
        <w:t>in</w:t>
      </w:r>
      <w:r>
        <w:t xml:space="preserve"> polyvalente zaal</w:t>
      </w:r>
      <w:r w:rsidR="008F0352">
        <w:t xml:space="preserve">, gebrek aan </w:t>
      </w:r>
      <w:r>
        <w:t>opslagruimte</w:t>
      </w:r>
    </w:p>
    <w:p w14:paraId="44CE2267" w14:textId="77777777" w:rsidR="000B4D38" w:rsidRDefault="000B4D38" w:rsidP="000B4D38">
      <w:pPr>
        <w:pStyle w:val="Lijstalinea"/>
      </w:pPr>
      <w:r>
        <w:t xml:space="preserve">- </w:t>
      </w:r>
      <w:r w:rsidR="008F0352">
        <w:t xml:space="preserve">Bepaalde elementen in </w:t>
      </w:r>
      <w:r>
        <w:t>het huidige reglement voor zaalhuur van de Stad Gent</w:t>
      </w:r>
      <w:r w:rsidR="008F0352">
        <w:t xml:space="preserve"> werken remmend.</w:t>
      </w:r>
    </w:p>
    <w:p w14:paraId="330A9745" w14:textId="77777777" w:rsidR="007147A5" w:rsidRDefault="007147A5" w:rsidP="000B4D38">
      <w:pPr>
        <w:pStyle w:val="Lijstalinea"/>
      </w:pPr>
    </w:p>
    <w:p w14:paraId="385A0157" w14:textId="554A7E88" w:rsidR="000B4D38" w:rsidRDefault="000B4D38" w:rsidP="000B4D38">
      <w:pPr>
        <w:pStyle w:val="Lijstalinea"/>
      </w:pPr>
      <w:r>
        <w:t>Welke i</w:t>
      </w:r>
      <w:r w:rsidRPr="008F0352">
        <w:rPr>
          <w:u w:val="single"/>
        </w:rPr>
        <w:t>ncentives</w:t>
      </w:r>
      <w:r>
        <w:t xml:space="preserve"> bieden mogelijkheden om in DC Ledeberg – en andere cases </w:t>
      </w:r>
      <w:r w:rsidR="008F0352">
        <w:t xml:space="preserve">– </w:t>
      </w:r>
      <w:r>
        <w:t>tot gedeeld ruimtegebruik</w:t>
      </w:r>
      <w:r w:rsidR="008F0352">
        <w:t xml:space="preserve"> </w:t>
      </w:r>
      <w:r>
        <w:t>te komen?</w:t>
      </w:r>
      <w:r w:rsidR="008F0352">
        <w:br/>
        <w:t xml:space="preserve">- </w:t>
      </w:r>
      <w:r w:rsidR="00B90EF0">
        <w:t xml:space="preserve">Algemeen: </w:t>
      </w:r>
      <w:r w:rsidR="005647E1">
        <w:br/>
        <w:t xml:space="preserve">* </w:t>
      </w:r>
      <w:r w:rsidR="00B90EF0">
        <w:t xml:space="preserve">veralgemenen </w:t>
      </w:r>
      <w:r>
        <w:t>op basis van één case is moeilijk</w:t>
      </w:r>
      <w:r w:rsidR="00B90EF0">
        <w:t>, want e</w:t>
      </w:r>
      <w:r>
        <w:t xml:space="preserve">lke situatie is verschillend </w:t>
      </w:r>
      <w:r w:rsidR="00B90EF0">
        <w:t>(andere inbedding in de wijk, andere infrastr</w:t>
      </w:r>
      <w:r w:rsidR="00CD6DBB">
        <w:t>uc</w:t>
      </w:r>
      <w:r w:rsidR="00B90EF0">
        <w:t>tu</w:t>
      </w:r>
      <w:r w:rsidR="00CD6DBB">
        <w:t>u</w:t>
      </w:r>
      <w:r w:rsidR="00B90EF0">
        <w:t>r, andere</w:t>
      </w:r>
      <w:r w:rsidR="00CD6DBB">
        <w:t xml:space="preserve"> </w:t>
      </w:r>
      <w:r w:rsidR="00B90EF0">
        <w:t xml:space="preserve">potentiële </w:t>
      </w:r>
      <w:r>
        <w:t>beheerders en gebruikers</w:t>
      </w:r>
      <w:r w:rsidR="00B90EF0">
        <w:t>)</w:t>
      </w:r>
      <w:r>
        <w:t xml:space="preserve">. In </w:t>
      </w:r>
      <w:r w:rsidR="00B90EF0">
        <w:t xml:space="preserve">DC </w:t>
      </w:r>
      <w:r>
        <w:t xml:space="preserve">Ledeberg ontbreekt de </w:t>
      </w:r>
      <w:r w:rsidR="005710B4">
        <w:t>‘aan</w:t>
      </w:r>
      <w:r>
        <w:t>trek</w:t>
      </w:r>
      <w:r w:rsidR="005710B4">
        <w:t>kings</w:t>
      </w:r>
      <w:r>
        <w:t>kracht</w:t>
      </w:r>
      <w:r w:rsidR="005710B4">
        <w:t>’</w:t>
      </w:r>
      <w:r>
        <w:t xml:space="preserve"> die er op andere gedeelde plekken wel is.</w:t>
      </w:r>
    </w:p>
    <w:p w14:paraId="6FF2472F" w14:textId="77777777" w:rsidR="000B4D38" w:rsidRDefault="008F0352" w:rsidP="00496140">
      <w:pPr>
        <w:pStyle w:val="Lijstalinea"/>
      </w:pPr>
      <w:r>
        <w:t xml:space="preserve">- </w:t>
      </w:r>
      <w:r w:rsidR="000B4D38">
        <w:t>Matchmaking en vindbaarheid</w:t>
      </w:r>
      <w:r w:rsidR="00496140">
        <w:t xml:space="preserve">: </w:t>
      </w:r>
      <w:r w:rsidR="00496140">
        <w:br/>
        <w:t xml:space="preserve">* mogelijk oplossing: </w:t>
      </w:r>
      <w:r w:rsidR="000B4D38">
        <w:t xml:space="preserve">proactief ontwikkelen van </w:t>
      </w:r>
      <w:r w:rsidR="00496140">
        <w:t xml:space="preserve">een </w:t>
      </w:r>
      <w:r w:rsidR="000B4D38">
        <w:t>matchmak</w:t>
      </w:r>
      <w:r w:rsidR="00496140">
        <w:t>ing</w:t>
      </w:r>
      <w:r w:rsidR="000B4D38">
        <w:t>srol die het</w:t>
      </w:r>
      <w:r w:rsidR="00496140">
        <w:t xml:space="preserve"> </w:t>
      </w:r>
      <w:r w:rsidR="000B4D38">
        <w:t xml:space="preserve">gedeeld beheer van de site overstijgt. Die rol kan de Stad zelf opnemen </w:t>
      </w:r>
      <w:r w:rsidR="00496140">
        <w:t>of doorgeven aan een ‘neutrale’ derde</w:t>
      </w:r>
      <w:r w:rsidR="000B4D38">
        <w:t xml:space="preserve"> </w:t>
      </w:r>
      <w:r w:rsidR="00496140">
        <w:t xml:space="preserve">partij </w:t>
      </w:r>
      <w:r w:rsidR="00496140">
        <w:sym w:font="Wingdings" w:char="F0E0"/>
      </w:r>
      <w:r w:rsidR="00496140">
        <w:t xml:space="preserve"> goede voorbeelden: </w:t>
      </w:r>
      <w:r w:rsidR="000B4D38">
        <w:t>Fameus</w:t>
      </w:r>
      <w:r w:rsidR="00496140">
        <w:t xml:space="preserve"> (Antwerpen)</w:t>
      </w:r>
      <w:r w:rsidR="000B4D38">
        <w:t>, de huidige werking van FM</w:t>
      </w:r>
    </w:p>
    <w:p w14:paraId="3CA1DB72" w14:textId="2854942D" w:rsidR="000B4D38" w:rsidRDefault="000B4D38" w:rsidP="00AD3B59">
      <w:pPr>
        <w:pStyle w:val="Lijstalinea"/>
      </w:pPr>
      <w:r>
        <w:t xml:space="preserve">Vastgoed waarbij medewerkers een aantal gebouwen in de portefeuille </w:t>
      </w:r>
      <w:r w:rsidR="00496140">
        <w:t>hebben</w:t>
      </w:r>
      <w:r>
        <w:t xml:space="preserve"> (‘campingbaas’).</w:t>
      </w:r>
      <w:r w:rsidR="00496140">
        <w:br/>
        <w:t xml:space="preserve">* </w:t>
      </w:r>
      <w:r>
        <w:t xml:space="preserve">culturele actoren </w:t>
      </w:r>
      <w:r w:rsidR="00496140">
        <w:t>sensibiliseren over d</w:t>
      </w:r>
      <w:r>
        <w:t>e mogelijkheden van culturele infrastructuur buiten het</w:t>
      </w:r>
      <w:r w:rsidR="00496140">
        <w:t xml:space="preserve"> </w:t>
      </w:r>
      <w:r>
        <w:t>stadscentrum.</w:t>
      </w:r>
      <w:r w:rsidR="00496140">
        <w:br/>
        <w:t xml:space="preserve">* </w:t>
      </w:r>
      <w:r>
        <w:t xml:space="preserve">lokale ontmoetingsfunctie </w:t>
      </w:r>
      <w:r w:rsidR="005710B4">
        <w:t>ontwikkelen om de infrastructuur v</w:t>
      </w:r>
      <w:r>
        <w:t>indbaar</w:t>
      </w:r>
      <w:bookmarkStart w:id="0" w:name="_GoBack"/>
      <w:bookmarkEnd w:id="0"/>
      <w:r>
        <w:t xml:space="preserve"> en </w:t>
      </w:r>
      <w:r w:rsidR="005710B4">
        <w:t xml:space="preserve">aantrekkelijk te maken </w:t>
      </w:r>
      <w:r w:rsidR="005710B4">
        <w:br/>
        <w:t xml:space="preserve">- </w:t>
      </w:r>
      <w:r>
        <w:t>Beheer en financiering:</w:t>
      </w:r>
      <w:r w:rsidR="005710B4">
        <w:br/>
        <w:t xml:space="preserve">* personeel inzetten voor </w:t>
      </w:r>
      <w:r>
        <w:t xml:space="preserve">technisch en </w:t>
      </w:r>
      <w:r w:rsidR="005710B4">
        <w:t>in</w:t>
      </w:r>
      <w:r>
        <w:t>houdelijk beheer</w:t>
      </w:r>
      <w:r w:rsidR="005710B4">
        <w:t xml:space="preserve"> </w:t>
      </w:r>
      <w:r w:rsidR="005710B4">
        <w:sym w:font="Wingdings" w:char="F0E0"/>
      </w:r>
      <w:r w:rsidR="005710B4">
        <w:t xml:space="preserve"> </w:t>
      </w:r>
      <w:r>
        <w:t>verschillende</w:t>
      </w:r>
      <w:r w:rsidR="005710B4">
        <w:t xml:space="preserve"> </w:t>
      </w:r>
      <w:r>
        <w:t>beheermodellen mogelij</w:t>
      </w:r>
      <w:r w:rsidR="005710B4">
        <w:t>k</w:t>
      </w:r>
      <w:r>
        <w:t>:</w:t>
      </w:r>
      <w:r w:rsidR="005710B4">
        <w:t xml:space="preserve"> </w:t>
      </w:r>
      <w:r>
        <w:t xml:space="preserve">sleuteldragers, community managers, </w:t>
      </w:r>
      <w:r w:rsidR="005710B4">
        <w:t xml:space="preserve">… </w:t>
      </w:r>
      <w:r w:rsidR="005710B4">
        <w:sym w:font="Wingdings" w:char="F0E0"/>
      </w:r>
      <w:r w:rsidR="005710B4">
        <w:t xml:space="preserve"> i</w:t>
      </w:r>
      <w:r>
        <w:t>nteressant aan Fameus</w:t>
      </w:r>
      <w:r w:rsidR="005710B4">
        <w:t xml:space="preserve">: </w:t>
      </w:r>
      <w:r w:rsidR="009F195F">
        <w:t xml:space="preserve">rol van </w:t>
      </w:r>
      <w:r>
        <w:t xml:space="preserve">matchmaker gekoppeld </w:t>
      </w:r>
      <w:r w:rsidR="005710B4">
        <w:t>a</w:t>
      </w:r>
      <w:r>
        <w:t>an capaciteit en</w:t>
      </w:r>
      <w:r w:rsidR="005710B4">
        <w:t xml:space="preserve"> </w:t>
      </w:r>
      <w:r>
        <w:t>knowhow voor technisch beheer.</w:t>
      </w:r>
      <w:r w:rsidR="00AD3B59">
        <w:br/>
        <w:t>* w</w:t>
      </w:r>
      <w:r>
        <w:t xml:space="preserve">ijkbudgetten </w:t>
      </w:r>
      <w:r w:rsidR="00AD3B59">
        <w:t xml:space="preserve">gebruiken om </w:t>
      </w:r>
      <w:r>
        <w:t>dit financieel mogelijk te maken.</w:t>
      </w:r>
    </w:p>
    <w:p w14:paraId="286C8A8B" w14:textId="77777777" w:rsidR="000B4D38" w:rsidRDefault="00AD3B59" w:rsidP="000B4D38">
      <w:pPr>
        <w:pStyle w:val="Lijstalinea"/>
      </w:pPr>
      <w:r>
        <w:t xml:space="preserve">- </w:t>
      </w:r>
      <w:r w:rsidR="000B4D38">
        <w:t>Kennis en expertise</w:t>
      </w:r>
      <w:r w:rsidR="00B77C7D">
        <w:t>:</w:t>
      </w:r>
    </w:p>
    <w:p w14:paraId="670BC013" w14:textId="77777777" w:rsidR="000B4D38" w:rsidRDefault="00B77C7D" w:rsidP="000B4D38">
      <w:pPr>
        <w:pStyle w:val="Lijstalinea"/>
      </w:pPr>
      <w:r>
        <w:t xml:space="preserve">* </w:t>
      </w:r>
      <w:r w:rsidR="000B4D38">
        <w:t>kennis en informatie</w:t>
      </w:r>
      <w:r>
        <w:t xml:space="preserve"> voorzien</w:t>
      </w:r>
      <w:r w:rsidR="000B4D38">
        <w:t>, via intermediaire structuren of</w:t>
      </w:r>
      <w:r>
        <w:t xml:space="preserve"> </w:t>
      </w:r>
      <w:r w:rsidR="000B4D38">
        <w:t xml:space="preserve">kennisdeling </w:t>
      </w:r>
      <w:r>
        <w:t xml:space="preserve">rond gedeeld gebruik en </w:t>
      </w:r>
      <w:r w:rsidR="000B4D38">
        <w:t>beheer.</w:t>
      </w:r>
    </w:p>
    <w:p w14:paraId="48D480FA" w14:textId="77777777" w:rsidR="000B4D38" w:rsidRDefault="00B77C7D" w:rsidP="000B4D38">
      <w:pPr>
        <w:pStyle w:val="Lijstalinea"/>
      </w:pPr>
      <w:r>
        <w:t>-</w:t>
      </w:r>
      <w:r w:rsidR="000B4D38">
        <w:t xml:space="preserve"> Beleid en regelgeving</w:t>
      </w:r>
      <w:r>
        <w:t>:</w:t>
      </w:r>
    </w:p>
    <w:p w14:paraId="1B64DC20" w14:textId="77777777" w:rsidR="000B4D38" w:rsidRDefault="00B77C7D" w:rsidP="000B4D38">
      <w:pPr>
        <w:pStyle w:val="Lijstalinea"/>
      </w:pPr>
      <w:r>
        <w:t xml:space="preserve">* </w:t>
      </w:r>
      <w:r w:rsidR="000B4D38">
        <w:t>het huidige instrumentarium voor zaalhuur</w:t>
      </w:r>
      <w:r>
        <w:t xml:space="preserve"> evalueren en herzien</w:t>
      </w:r>
    </w:p>
    <w:p w14:paraId="075D8149" w14:textId="77777777" w:rsidR="000B4D38" w:rsidRDefault="00B77C7D" w:rsidP="000B4D38">
      <w:pPr>
        <w:pStyle w:val="Lijstalinea"/>
      </w:pPr>
      <w:r>
        <w:t xml:space="preserve">* toeleiden naar </w:t>
      </w:r>
      <w:r w:rsidR="000B4D38">
        <w:t>beleidsinstrumenten en subsidies die gedeeld gebruik stimuleren</w:t>
      </w:r>
    </w:p>
    <w:p w14:paraId="29356FD7" w14:textId="77777777" w:rsidR="000B4D38" w:rsidRDefault="00B77C7D" w:rsidP="000B4D38">
      <w:pPr>
        <w:pStyle w:val="Lijstalinea"/>
      </w:pPr>
      <w:r>
        <w:t xml:space="preserve">- </w:t>
      </w:r>
      <w:r w:rsidR="000B4D38">
        <w:t>Infrastructuur en uitrusting</w:t>
      </w:r>
      <w:r>
        <w:t>:</w:t>
      </w:r>
    </w:p>
    <w:p w14:paraId="021045EE" w14:textId="77777777" w:rsidR="005B290C" w:rsidRDefault="00B77C7D" w:rsidP="00B90EF0">
      <w:pPr>
        <w:pStyle w:val="Lijstalinea"/>
      </w:pPr>
      <w:r>
        <w:t>*</w:t>
      </w:r>
      <w:r w:rsidR="000B4D38">
        <w:t xml:space="preserve"> </w:t>
      </w:r>
      <w:r>
        <w:t xml:space="preserve">Geld vrijmaken </w:t>
      </w:r>
      <w:r w:rsidR="000B4D38">
        <w:t>om infrastructuren aan te passen voor gedeeld</w:t>
      </w:r>
      <w:r>
        <w:t xml:space="preserve"> </w:t>
      </w:r>
      <w:r w:rsidR="000B4D38">
        <w:t>gebruik (en tegelijk ook voor publiek</w:t>
      </w:r>
      <w:r>
        <w:t>e</w:t>
      </w:r>
      <w:r w:rsidR="000B4D38">
        <w:t xml:space="preserve"> toegankelijkheid en energiezuinigheid).</w:t>
      </w:r>
      <w:r w:rsidR="00B90EF0">
        <w:br/>
      </w:r>
      <w:r w:rsidR="005B290C">
        <w:t>&gt;&gt;&gt; Lees meer in de bijlage van het rapport vanaf p. 70</w:t>
      </w:r>
    </w:p>
    <w:p w14:paraId="45575F20" w14:textId="77777777" w:rsidR="005B290C" w:rsidRPr="000B4D38" w:rsidRDefault="005B290C" w:rsidP="002B3604">
      <w:pPr>
        <w:pStyle w:val="Lijstalinea"/>
      </w:pPr>
    </w:p>
    <w:p w14:paraId="43E93A26" w14:textId="77777777" w:rsidR="003C5A6B" w:rsidRPr="008D5D41" w:rsidRDefault="005B290C" w:rsidP="008D5D41">
      <w:pPr>
        <w:pStyle w:val="Lijstalinea"/>
        <w:numPr>
          <w:ilvl w:val="0"/>
          <w:numId w:val="9"/>
        </w:numPr>
        <w:rPr>
          <w:b/>
        </w:rPr>
      </w:pPr>
      <w:r w:rsidRPr="005B290C">
        <w:rPr>
          <w:b/>
        </w:rPr>
        <w:t>CASE 3:</w:t>
      </w:r>
      <w:r>
        <w:t xml:space="preserve"> h</w:t>
      </w:r>
      <w:r w:rsidR="00842C48">
        <w:t xml:space="preserve">eeft Gent </w:t>
      </w:r>
      <w:r w:rsidR="00842C48" w:rsidRPr="00346132">
        <w:t>een</w:t>
      </w:r>
      <w:r w:rsidR="00842C48">
        <w:t xml:space="preserve"> </w:t>
      </w:r>
      <w:r w:rsidR="00842C48" w:rsidRPr="00BB20C5">
        <w:rPr>
          <w:b/>
        </w:rPr>
        <w:t>‘grote podiumzaal’</w:t>
      </w:r>
      <w:r w:rsidR="00842C48">
        <w:t xml:space="preserve"> </w:t>
      </w:r>
      <w:r w:rsidR="005C41B0">
        <w:t xml:space="preserve">voor grootschalige concerten en voorstellingen </w:t>
      </w:r>
      <w:r w:rsidR="00842C48">
        <w:t xml:space="preserve">nodig? </w:t>
      </w:r>
      <w:r w:rsidR="005C41B0">
        <w:br/>
      </w:r>
      <w:r w:rsidR="00842C48" w:rsidRPr="00346132">
        <w:t>D</w:t>
      </w:r>
      <w:r w:rsidR="00842C48">
        <w:t xml:space="preserve">eze </w:t>
      </w:r>
      <w:r w:rsidR="00842C48" w:rsidRPr="00346132">
        <w:t xml:space="preserve">case illustreert hoe </w:t>
      </w:r>
      <w:r w:rsidR="00842C48">
        <w:t xml:space="preserve">de Stad Gent </w:t>
      </w:r>
      <w:r w:rsidR="00842C48" w:rsidRPr="00346132">
        <w:t xml:space="preserve">het </w:t>
      </w:r>
      <w:r w:rsidR="00842C48">
        <w:t>s</w:t>
      </w:r>
      <w:r w:rsidR="00842C48" w:rsidRPr="00346132">
        <w:t xml:space="preserve">trategisch kader </w:t>
      </w:r>
      <w:r w:rsidR="00842C48">
        <w:t>kan gebruiken om</w:t>
      </w:r>
      <w:r w:rsidR="00842C48" w:rsidRPr="00346132">
        <w:t xml:space="preserve"> binnenkomende vragen</w:t>
      </w:r>
      <w:r w:rsidR="00842C48">
        <w:t xml:space="preserve"> </w:t>
      </w:r>
      <w:r w:rsidR="00842C48" w:rsidRPr="00346132">
        <w:t>scherp te stellen en af te toetsen.</w:t>
      </w:r>
    </w:p>
    <w:p w14:paraId="6568A762" w14:textId="77777777" w:rsidR="00416EFB" w:rsidRDefault="00E4794B" w:rsidP="00416EFB">
      <w:pPr>
        <w:pStyle w:val="Lijstalinea"/>
        <w:numPr>
          <w:ilvl w:val="0"/>
          <w:numId w:val="7"/>
        </w:numPr>
      </w:pPr>
      <w:r w:rsidRPr="00CD6DBB">
        <w:rPr>
          <w:b/>
        </w:rPr>
        <w:lastRenderedPageBreak/>
        <w:t xml:space="preserve">Belangrijkste </w:t>
      </w:r>
      <w:r w:rsidR="002B6042" w:rsidRPr="00CD6DBB">
        <w:rPr>
          <w:b/>
        </w:rPr>
        <w:t>c</w:t>
      </w:r>
      <w:r w:rsidR="008D5D41" w:rsidRPr="00CD6DBB">
        <w:rPr>
          <w:b/>
        </w:rPr>
        <w:t>onclusies:</w:t>
      </w:r>
      <w:r w:rsidR="008D5D41" w:rsidRPr="00CD6DBB">
        <w:rPr>
          <w:b/>
        </w:rPr>
        <w:br/>
      </w:r>
      <w:r w:rsidR="00CD6DBB">
        <w:t>Deze case draait om de in de loop der jaren regelmatig terugkerende vraag of Gent e</w:t>
      </w:r>
      <w:r w:rsidR="000979A7">
        <w:t>en gro</w:t>
      </w:r>
      <w:r w:rsidR="00CD6DBB">
        <w:t>te</w:t>
      </w:r>
      <w:r w:rsidR="000979A7">
        <w:t xml:space="preserve"> podiumzaal (groot podium</w:t>
      </w:r>
      <w:r w:rsidR="00CD6DBB">
        <w:t xml:space="preserve"> </w:t>
      </w:r>
      <w:r w:rsidR="000979A7">
        <w:t>en een</w:t>
      </w:r>
      <w:r w:rsidR="00CD6DBB">
        <w:t xml:space="preserve"> zaal met een</w:t>
      </w:r>
      <w:r w:rsidR="000979A7">
        <w:t xml:space="preserve"> voldoende grote publiekscapaciteit) </w:t>
      </w:r>
      <w:r w:rsidR="00CD6DBB">
        <w:t xml:space="preserve">nodig heeft. </w:t>
      </w:r>
      <w:r w:rsidR="00416EFB">
        <w:t>Het antwoord op de vraag is genuanceerd.</w:t>
      </w:r>
    </w:p>
    <w:p w14:paraId="7AEA43CC" w14:textId="13E67BA6" w:rsidR="00416EFB" w:rsidRDefault="00416EFB" w:rsidP="00416EFB">
      <w:pPr>
        <w:pStyle w:val="Lijstalinea"/>
        <w:ind w:left="1080"/>
      </w:pPr>
      <w:r>
        <w:t>- Visie van culturele sector</w:t>
      </w:r>
      <w:r w:rsidR="007B5D7E">
        <w:t xml:space="preserve"> op vraag grote zaal</w:t>
      </w:r>
    </w:p>
    <w:p w14:paraId="6420F241" w14:textId="1B8F293C" w:rsidR="005B290C" w:rsidRDefault="00416EFB" w:rsidP="005647E1">
      <w:pPr>
        <w:pStyle w:val="Lijstalinea"/>
        <w:ind w:left="1080"/>
      </w:pPr>
      <w:r>
        <w:t>* op korte en middellange termijn</w:t>
      </w:r>
      <w:r>
        <w:br/>
        <w:t xml:space="preserve">Zowel kleinere culturele spelers als de grote actoren (producerende en/of programmerende huizen die </w:t>
      </w:r>
      <w:r w:rsidR="0078241D">
        <w:t xml:space="preserve">de belangrijkste </w:t>
      </w:r>
      <w:r>
        <w:t>potentiële gebruikers zijn</w:t>
      </w:r>
      <w:r w:rsidR="0078241D">
        <w:t>)</w:t>
      </w:r>
      <w:r>
        <w:t>, vinden een nieuwe</w:t>
      </w:r>
      <w:r w:rsidR="00DD4593">
        <w:t>,</w:t>
      </w:r>
      <w:r>
        <w:t xml:space="preserve"> grote podiumzaal op korte en middellange termijn geen prioriteit. V</w:t>
      </w:r>
      <w:r w:rsidR="000979A7">
        <w:t xml:space="preserve">elen vinden </w:t>
      </w:r>
      <w:r w:rsidR="002270A9">
        <w:t xml:space="preserve">ook </w:t>
      </w:r>
      <w:r w:rsidR="0078241D">
        <w:t xml:space="preserve">dat </w:t>
      </w:r>
      <w:r>
        <w:t xml:space="preserve">de bouw van </w:t>
      </w:r>
      <w:r w:rsidR="000979A7">
        <w:t xml:space="preserve">een nieuwe grote podiumzaal </w:t>
      </w:r>
      <w:r w:rsidR="0078241D">
        <w:t>haaks staat op</w:t>
      </w:r>
      <w:r w:rsidR="000979A7">
        <w:t xml:space="preserve"> andere</w:t>
      </w:r>
      <w:r>
        <w:t>,</w:t>
      </w:r>
      <w:r w:rsidR="000979A7">
        <w:t xml:space="preserve"> meer prioritaire sectornoden.</w:t>
      </w:r>
      <w:r>
        <w:br/>
      </w:r>
      <w:r>
        <w:br/>
        <w:t>* op lange termijn</w:t>
      </w:r>
      <w:r>
        <w:br/>
      </w:r>
      <w:r w:rsidR="0078241D">
        <w:t>Op (zeer) lange termijn zien d</w:t>
      </w:r>
      <w:r>
        <w:t xml:space="preserve">e grotere huizen als potentiële gebruikers </w:t>
      </w:r>
      <w:r w:rsidR="000979A7">
        <w:t xml:space="preserve">wel </w:t>
      </w:r>
      <w:r w:rsidR="0078241D">
        <w:t>argumenten om een nieuwe grote podiumzaal te realiseren</w:t>
      </w:r>
      <w:r w:rsidR="000979A7">
        <w:t>: binnen</w:t>
      </w:r>
      <w:r w:rsidR="000C526D">
        <w:t xml:space="preserve"> </w:t>
      </w:r>
      <w:r w:rsidR="000979A7">
        <w:t xml:space="preserve">een ambitieuze visie op stadsontwikkeling kan grootschalige muziek- en podiuminfrastructuur een </w:t>
      </w:r>
      <w:r w:rsidR="002270A9">
        <w:t>hefboom</w:t>
      </w:r>
      <w:r w:rsidR="000979A7">
        <w:t xml:space="preserve"> zijn.</w:t>
      </w:r>
      <w:r w:rsidR="000C526D">
        <w:t xml:space="preserve"> </w:t>
      </w:r>
      <w:r>
        <w:br/>
      </w:r>
      <w:r>
        <w:br/>
        <w:t>- T</w:t>
      </w:r>
      <w:r w:rsidR="000979A7">
        <w:t xml:space="preserve">oets </w:t>
      </w:r>
      <w:r w:rsidR="007B5D7E">
        <w:t xml:space="preserve">vraag grote zaal aan </w:t>
      </w:r>
      <w:r>
        <w:t>s</w:t>
      </w:r>
      <w:r w:rsidR="000979A7">
        <w:t xml:space="preserve">trategisch </w:t>
      </w:r>
      <w:r>
        <w:t>k</w:t>
      </w:r>
      <w:r w:rsidR="000979A7">
        <w:t xml:space="preserve">ader </w:t>
      </w:r>
      <w:r>
        <w:br/>
      </w:r>
      <w:r w:rsidR="004503AC">
        <w:t>* argumenten pro</w:t>
      </w:r>
      <w:r w:rsidR="004503AC">
        <w:br/>
      </w:r>
      <w:r w:rsidR="00DD4593">
        <w:t>-</w:t>
      </w:r>
      <w:r w:rsidR="004503AC">
        <w:t xml:space="preserve">Een nieuwe, grote podiumzaal </w:t>
      </w:r>
      <w:r w:rsidR="00DD4593">
        <w:t>zou e</w:t>
      </w:r>
      <w:r w:rsidR="000979A7">
        <w:t>en reële infrastructurele lacune</w:t>
      </w:r>
      <w:r w:rsidR="00DD4593">
        <w:t xml:space="preserve"> vullen en het </w:t>
      </w:r>
      <w:r w:rsidR="000979A7">
        <w:t>aanbod binnen</w:t>
      </w:r>
      <w:r w:rsidR="000C526D">
        <w:t xml:space="preserve"> </w:t>
      </w:r>
      <w:r w:rsidR="000979A7">
        <w:t xml:space="preserve">podiumkunsten en muziek </w:t>
      </w:r>
      <w:r w:rsidR="00DD4593">
        <w:t xml:space="preserve">in Gent diverser maken. </w:t>
      </w:r>
      <w:r w:rsidR="00DD4593">
        <w:br/>
        <w:t xml:space="preserve">-Een grote podiumzaal zou </w:t>
      </w:r>
      <w:r w:rsidR="000979A7">
        <w:t xml:space="preserve">bijdragen aan de ontwikkeling </w:t>
      </w:r>
      <w:r w:rsidR="00DD4593">
        <w:t xml:space="preserve">en </w:t>
      </w:r>
      <w:r w:rsidR="000979A7">
        <w:t xml:space="preserve">aantrekkelijkheid van </w:t>
      </w:r>
      <w:r w:rsidR="00DD4593">
        <w:t xml:space="preserve">Gent (op het vlak van toerisme, als </w:t>
      </w:r>
      <w:r w:rsidR="000979A7">
        <w:t xml:space="preserve">reden om </w:t>
      </w:r>
      <w:r w:rsidR="00DD4593">
        <w:t xml:space="preserve">er zich </w:t>
      </w:r>
      <w:r w:rsidR="000979A7">
        <w:t>te vestigen,</w:t>
      </w:r>
      <w:r w:rsidR="00DD4593">
        <w:t xml:space="preserve"> </w:t>
      </w:r>
      <w:r w:rsidR="000979A7">
        <w:t xml:space="preserve">...) </w:t>
      </w:r>
      <w:r w:rsidR="00DD4593">
        <w:br/>
      </w:r>
      <w:r w:rsidR="00DD4593">
        <w:br/>
        <w:t>* argumenten contra</w:t>
      </w:r>
      <w:r w:rsidR="00DD4593">
        <w:br/>
        <w:t xml:space="preserve">- De culturele strategie op lange termijn en de kandidatuur voor Europese Culturele Hoofdstad 2030 bepalen hoe Gent zich qua culturele infrastructuur (inter)nationaal onderscheidt. In deze kaders zijn </w:t>
      </w:r>
      <w:r w:rsidR="00997016">
        <w:t xml:space="preserve">weinig argumenten voor </w:t>
      </w:r>
      <w:r w:rsidR="000979A7">
        <w:t>grootschalige topinfrastructuur</w:t>
      </w:r>
      <w:r w:rsidR="00997016">
        <w:t xml:space="preserve"> te vinden, integendeel: </w:t>
      </w:r>
      <w:r w:rsidR="000979A7">
        <w:t xml:space="preserve">de prioriteit </w:t>
      </w:r>
      <w:r w:rsidR="00997016">
        <w:t xml:space="preserve">ligt </w:t>
      </w:r>
      <w:r w:rsidR="000979A7">
        <w:t>bij infrastructuurconcepten</w:t>
      </w:r>
      <w:r w:rsidR="00997016">
        <w:t xml:space="preserve"> </w:t>
      </w:r>
      <w:r w:rsidR="000979A7">
        <w:t>die inzetten op spreiding, nabijheid en inclusief werken.</w:t>
      </w:r>
      <w:r w:rsidR="00CD6DBB">
        <w:br/>
      </w:r>
      <w:r w:rsidR="005B290C">
        <w:t>&gt;&gt;&gt; Lees meer in de bijlage van het rapport vanaf p. 77</w:t>
      </w:r>
    </w:p>
    <w:p w14:paraId="5EFAA33E" w14:textId="77777777" w:rsidR="00CD6DBB" w:rsidRDefault="00CD6DBB" w:rsidP="00CD6DBB">
      <w:pPr>
        <w:pStyle w:val="Lijstalinea"/>
        <w:ind w:left="1080"/>
      </w:pPr>
    </w:p>
    <w:p w14:paraId="5055767C" w14:textId="5E2D91B3" w:rsidR="000C6B9E" w:rsidRDefault="000C6B9E" w:rsidP="000979A7"/>
    <w:p w14:paraId="153B74FE" w14:textId="77777777" w:rsidR="005647E1" w:rsidRDefault="005647E1" w:rsidP="000979A7"/>
    <w:p w14:paraId="79AF61A3" w14:textId="77777777" w:rsidR="00937796" w:rsidRDefault="00937796" w:rsidP="000979A7"/>
    <w:p w14:paraId="5841AE50" w14:textId="164F350A" w:rsidR="00F51117" w:rsidRPr="00F51117" w:rsidRDefault="00EB52FB" w:rsidP="000979A7">
      <w:pPr>
        <w:pStyle w:val="Lijstalinea"/>
        <w:numPr>
          <w:ilvl w:val="0"/>
          <w:numId w:val="5"/>
        </w:numPr>
      </w:pPr>
      <w:r w:rsidRPr="00DD4593">
        <w:rPr>
          <w:b/>
        </w:rPr>
        <w:lastRenderedPageBreak/>
        <w:t>Overzicht strategisch kader culturele infrastructuur</w:t>
      </w:r>
    </w:p>
    <w:p w14:paraId="6AC915E4" w14:textId="77777777" w:rsidR="00CD3BE7" w:rsidRDefault="00F51117" w:rsidP="00F51117">
      <w:pPr>
        <w:pStyle w:val="Lijstalinea"/>
      </w:pPr>
      <w:r>
        <w:rPr>
          <w:b/>
        </w:rPr>
        <w:br/>
      </w:r>
      <w:r w:rsidR="000C6B9E" w:rsidRPr="000979A7">
        <w:rPr>
          <w:noProof/>
        </w:rPr>
        <w:drawing>
          <wp:inline distT="0" distB="0" distL="0" distR="0" wp14:anchorId="3F59BC12" wp14:editId="7090DC46">
            <wp:extent cx="8978900" cy="537066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88955" cy="5376676"/>
                    </a:xfrm>
                    <a:prstGeom prst="rect">
                      <a:avLst/>
                    </a:prstGeom>
                    <a:noFill/>
                    <a:ln>
                      <a:noFill/>
                    </a:ln>
                  </pic:spPr>
                </pic:pic>
              </a:graphicData>
            </a:graphic>
          </wp:inline>
        </w:drawing>
      </w:r>
    </w:p>
    <w:sectPr w:rsidR="00CD3BE7" w:rsidSect="000C6B9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5B0"/>
    <w:multiLevelType w:val="hybridMultilevel"/>
    <w:tmpl w:val="A068323C"/>
    <w:lvl w:ilvl="0" w:tplc="B986D770">
      <w:start w:val="5"/>
      <w:numFmt w:val="bullet"/>
      <w:lvlText w:val=""/>
      <w:lvlJc w:val="left"/>
      <w:pPr>
        <w:ind w:left="720" w:hanging="360"/>
      </w:pPr>
      <w:rPr>
        <w:rFonts w:ascii="Symbol" w:eastAsiaTheme="minorHAnsi" w:hAnsi="Symbol"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FD0441"/>
    <w:multiLevelType w:val="hybridMultilevel"/>
    <w:tmpl w:val="37EE14C8"/>
    <w:lvl w:ilvl="0" w:tplc="9CE0AB2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C877E4"/>
    <w:multiLevelType w:val="hybridMultilevel"/>
    <w:tmpl w:val="4E928F14"/>
    <w:lvl w:ilvl="0" w:tplc="96E09714">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BE917E3"/>
    <w:multiLevelType w:val="hybridMultilevel"/>
    <w:tmpl w:val="FB8CED32"/>
    <w:lvl w:ilvl="0" w:tplc="BEDEBDC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D83A52"/>
    <w:multiLevelType w:val="hybridMultilevel"/>
    <w:tmpl w:val="22BA8568"/>
    <w:lvl w:ilvl="0" w:tplc="8D6262BC">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9342545"/>
    <w:multiLevelType w:val="hybridMultilevel"/>
    <w:tmpl w:val="73DACD8A"/>
    <w:lvl w:ilvl="0" w:tplc="9F4CCFE0">
      <w:start w:val="5"/>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B303DF4"/>
    <w:multiLevelType w:val="hybridMultilevel"/>
    <w:tmpl w:val="C0AAC8A0"/>
    <w:lvl w:ilvl="0" w:tplc="20303D72">
      <w:start w:val="7"/>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4CC6F8D"/>
    <w:multiLevelType w:val="hybridMultilevel"/>
    <w:tmpl w:val="20721D1C"/>
    <w:lvl w:ilvl="0" w:tplc="62EA0AA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301C46"/>
    <w:multiLevelType w:val="hybridMultilevel"/>
    <w:tmpl w:val="40C4282A"/>
    <w:lvl w:ilvl="0" w:tplc="416E6B6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A97F7B"/>
    <w:multiLevelType w:val="hybridMultilevel"/>
    <w:tmpl w:val="80B06C10"/>
    <w:lvl w:ilvl="0" w:tplc="B972D47E">
      <w:start w:val="5"/>
      <w:numFmt w:val="bullet"/>
      <w:lvlText w:val="-"/>
      <w:lvlJc w:val="left"/>
      <w:pPr>
        <w:ind w:left="1440" w:hanging="360"/>
      </w:pPr>
      <w:rPr>
        <w:rFonts w:ascii="Calibri" w:eastAsiaTheme="minorHAnsi" w:hAnsi="Calibri" w:cs="Calibri" w:hint="default"/>
        <w:b/>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5A0244B9"/>
    <w:multiLevelType w:val="hybridMultilevel"/>
    <w:tmpl w:val="B088EBFE"/>
    <w:lvl w:ilvl="0" w:tplc="8DF45008">
      <w:start w:val="5"/>
      <w:numFmt w:val="bullet"/>
      <w:lvlText w:val=""/>
      <w:lvlJc w:val="left"/>
      <w:pPr>
        <w:ind w:left="1080" w:hanging="360"/>
      </w:pPr>
      <w:rPr>
        <w:rFonts w:ascii="Symbol" w:eastAsiaTheme="minorHAnsi" w:hAnsi="Symbol"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A8452C3"/>
    <w:multiLevelType w:val="hybridMultilevel"/>
    <w:tmpl w:val="DE2AA8FA"/>
    <w:lvl w:ilvl="0" w:tplc="3E50DCB0">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D891C74"/>
    <w:multiLevelType w:val="hybridMultilevel"/>
    <w:tmpl w:val="63E85468"/>
    <w:lvl w:ilvl="0" w:tplc="099ACE14">
      <w:start w:val="5"/>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0DE6F8A"/>
    <w:multiLevelType w:val="hybridMultilevel"/>
    <w:tmpl w:val="0D14FDBA"/>
    <w:lvl w:ilvl="0" w:tplc="189EEA3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5609B4"/>
    <w:multiLevelType w:val="hybridMultilevel"/>
    <w:tmpl w:val="1EEEDD52"/>
    <w:lvl w:ilvl="0" w:tplc="ABD6DAD8">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A8673D7"/>
    <w:multiLevelType w:val="hybridMultilevel"/>
    <w:tmpl w:val="7CF6609E"/>
    <w:lvl w:ilvl="0" w:tplc="E1A408A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72795F0B"/>
    <w:multiLevelType w:val="hybridMultilevel"/>
    <w:tmpl w:val="08840C42"/>
    <w:lvl w:ilvl="0" w:tplc="992C9790">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7A317376"/>
    <w:multiLevelType w:val="hybridMultilevel"/>
    <w:tmpl w:val="FDAE8864"/>
    <w:lvl w:ilvl="0" w:tplc="55587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EAB3E1F"/>
    <w:multiLevelType w:val="hybridMultilevel"/>
    <w:tmpl w:val="5964BDF2"/>
    <w:lvl w:ilvl="0" w:tplc="D6C27E5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7"/>
  </w:num>
  <w:num w:numId="4">
    <w:abstractNumId w:val="3"/>
  </w:num>
  <w:num w:numId="5">
    <w:abstractNumId w:val="1"/>
  </w:num>
  <w:num w:numId="6">
    <w:abstractNumId w:val="5"/>
  </w:num>
  <w:num w:numId="7">
    <w:abstractNumId w:val="12"/>
  </w:num>
  <w:num w:numId="8">
    <w:abstractNumId w:val="10"/>
  </w:num>
  <w:num w:numId="9">
    <w:abstractNumId w:val="0"/>
  </w:num>
  <w:num w:numId="10">
    <w:abstractNumId w:val="14"/>
  </w:num>
  <w:num w:numId="11">
    <w:abstractNumId w:val="9"/>
  </w:num>
  <w:num w:numId="12">
    <w:abstractNumId w:val="13"/>
  </w:num>
  <w:num w:numId="13">
    <w:abstractNumId w:val="11"/>
  </w:num>
  <w:num w:numId="14">
    <w:abstractNumId w:val="4"/>
  </w:num>
  <w:num w:numId="15">
    <w:abstractNumId w:val="15"/>
  </w:num>
  <w:num w:numId="16">
    <w:abstractNumId w:val="16"/>
  </w:num>
  <w:num w:numId="17">
    <w:abstractNumId w:val="2"/>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A7"/>
    <w:rsid w:val="000946A7"/>
    <w:rsid w:val="000979A7"/>
    <w:rsid w:val="000B4D38"/>
    <w:rsid w:val="000C526D"/>
    <w:rsid w:val="000C6B9E"/>
    <w:rsid w:val="000E539B"/>
    <w:rsid w:val="001806A6"/>
    <w:rsid w:val="001813A0"/>
    <w:rsid w:val="00191D37"/>
    <w:rsid w:val="001B1EBD"/>
    <w:rsid w:val="001C71AA"/>
    <w:rsid w:val="001D0BEE"/>
    <w:rsid w:val="001F5B0E"/>
    <w:rsid w:val="002270A9"/>
    <w:rsid w:val="00255878"/>
    <w:rsid w:val="00261056"/>
    <w:rsid w:val="002742CC"/>
    <w:rsid w:val="002B3604"/>
    <w:rsid w:val="002B6042"/>
    <w:rsid w:val="002C773A"/>
    <w:rsid w:val="00346132"/>
    <w:rsid w:val="003648B6"/>
    <w:rsid w:val="003C5A6B"/>
    <w:rsid w:val="00416EFB"/>
    <w:rsid w:val="00417F82"/>
    <w:rsid w:val="00445157"/>
    <w:rsid w:val="004503AC"/>
    <w:rsid w:val="00495951"/>
    <w:rsid w:val="00496140"/>
    <w:rsid w:val="0051115C"/>
    <w:rsid w:val="005416F2"/>
    <w:rsid w:val="005647E1"/>
    <w:rsid w:val="005710B4"/>
    <w:rsid w:val="005A7D0A"/>
    <w:rsid w:val="005B290C"/>
    <w:rsid w:val="005C41B0"/>
    <w:rsid w:val="005D0366"/>
    <w:rsid w:val="005F3F0B"/>
    <w:rsid w:val="00687E37"/>
    <w:rsid w:val="006909F7"/>
    <w:rsid w:val="0071238A"/>
    <w:rsid w:val="007147A5"/>
    <w:rsid w:val="0078241D"/>
    <w:rsid w:val="007B5D7E"/>
    <w:rsid w:val="0081102D"/>
    <w:rsid w:val="00817168"/>
    <w:rsid w:val="00837103"/>
    <w:rsid w:val="00842C48"/>
    <w:rsid w:val="00845BB4"/>
    <w:rsid w:val="008666BC"/>
    <w:rsid w:val="008748A7"/>
    <w:rsid w:val="008972C0"/>
    <w:rsid w:val="008D5D41"/>
    <w:rsid w:val="008F0352"/>
    <w:rsid w:val="00920259"/>
    <w:rsid w:val="00937796"/>
    <w:rsid w:val="009414B1"/>
    <w:rsid w:val="00984FD9"/>
    <w:rsid w:val="0099387E"/>
    <w:rsid w:val="00997016"/>
    <w:rsid w:val="009A4775"/>
    <w:rsid w:val="009C4D27"/>
    <w:rsid w:val="009F195F"/>
    <w:rsid w:val="00A94280"/>
    <w:rsid w:val="00AC4C7A"/>
    <w:rsid w:val="00AD35BD"/>
    <w:rsid w:val="00AD3B59"/>
    <w:rsid w:val="00AE5538"/>
    <w:rsid w:val="00AF1732"/>
    <w:rsid w:val="00B27A48"/>
    <w:rsid w:val="00B77C7D"/>
    <w:rsid w:val="00B84211"/>
    <w:rsid w:val="00B90C84"/>
    <w:rsid w:val="00B90EF0"/>
    <w:rsid w:val="00B91C8F"/>
    <w:rsid w:val="00BB20C5"/>
    <w:rsid w:val="00BD46B8"/>
    <w:rsid w:val="00C445BF"/>
    <w:rsid w:val="00C458E1"/>
    <w:rsid w:val="00CD3BE7"/>
    <w:rsid w:val="00CD6DBB"/>
    <w:rsid w:val="00CF5FA1"/>
    <w:rsid w:val="00D53FEE"/>
    <w:rsid w:val="00D55079"/>
    <w:rsid w:val="00D8202C"/>
    <w:rsid w:val="00D827C9"/>
    <w:rsid w:val="00D96673"/>
    <w:rsid w:val="00DD4593"/>
    <w:rsid w:val="00DF3C67"/>
    <w:rsid w:val="00E13AA9"/>
    <w:rsid w:val="00E20BBE"/>
    <w:rsid w:val="00E4794B"/>
    <w:rsid w:val="00EB52FB"/>
    <w:rsid w:val="00ED231F"/>
    <w:rsid w:val="00EF3C8D"/>
    <w:rsid w:val="00F321BB"/>
    <w:rsid w:val="00F51117"/>
    <w:rsid w:val="00FB4C8C"/>
    <w:rsid w:val="00FB776E"/>
    <w:rsid w:val="00FF53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907F"/>
  <w15:chartTrackingRefBased/>
  <w15:docId w15:val="{2459B0D6-0A5C-4918-93C4-99976CF4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79A7"/>
    <w:pPr>
      <w:ind w:left="720"/>
      <w:contextualSpacing/>
    </w:pPr>
  </w:style>
  <w:style w:type="paragraph" w:styleId="Revisie">
    <w:name w:val="Revision"/>
    <w:hidden/>
    <w:uiPriority w:val="99"/>
    <w:semiHidden/>
    <w:rsid w:val="00C458E1"/>
    <w:pPr>
      <w:spacing w:after="0" w:line="240" w:lineRule="auto"/>
    </w:pPr>
  </w:style>
  <w:style w:type="paragraph" w:styleId="Ballontekst">
    <w:name w:val="Balloon Text"/>
    <w:basedOn w:val="Standaard"/>
    <w:link w:val="BallontekstChar"/>
    <w:uiPriority w:val="99"/>
    <w:semiHidden/>
    <w:unhideWhenUsed/>
    <w:rsid w:val="000E53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5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9499">
      <w:bodyDiv w:val="1"/>
      <w:marLeft w:val="0"/>
      <w:marRight w:val="0"/>
      <w:marTop w:val="0"/>
      <w:marBottom w:val="0"/>
      <w:divBdr>
        <w:top w:val="none" w:sz="0" w:space="0" w:color="auto"/>
        <w:left w:val="none" w:sz="0" w:space="0" w:color="auto"/>
        <w:bottom w:val="none" w:sz="0" w:space="0" w:color="auto"/>
        <w:right w:val="none" w:sz="0" w:space="0" w:color="auto"/>
      </w:divBdr>
    </w:div>
    <w:div w:id="10070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8</Pages>
  <Words>2668</Words>
  <Characters>14679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Wietske</dc:creator>
  <cp:keywords/>
  <dc:description/>
  <cp:lastModifiedBy>Vos Wietske</cp:lastModifiedBy>
  <cp:revision>54</cp:revision>
  <dcterms:created xsi:type="dcterms:W3CDTF">2023-02-20T09:50:00Z</dcterms:created>
  <dcterms:modified xsi:type="dcterms:W3CDTF">2023-03-30T12:26:00Z</dcterms:modified>
</cp:coreProperties>
</file>